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8886" w14:textId="48791B9F" w:rsidR="002406CE" w:rsidRPr="009C24AC" w:rsidRDefault="002406CE">
      <w:pPr>
        <w:jc w:val="center"/>
        <w:rPr>
          <w:rFonts w:hint="default"/>
          <w:color w:val="auto"/>
        </w:rPr>
      </w:pPr>
      <w:r w:rsidRPr="009C24AC">
        <w:rPr>
          <w:rFonts w:ascii="ＭＳ ゴシック" w:eastAsia="ＭＳ ゴシック" w:hAnsi="ＭＳ ゴシック"/>
          <w:color w:val="auto"/>
        </w:rPr>
        <w:t>貸切運賃料金適用方</w:t>
      </w:r>
    </w:p>
    <w:p w14:paraId="1B907817" w14:textId="77777777" w:rsidR="002406CE" w:rsidRPr="009C24AC" w:rsidRDefault="002406CE">
      <w:pPr>
        <w:jc w:val="center"/>
        <w:rPr>
          <w:rFonts w:hint="default"/>
          <w:color w:val="auto"/>
        </w:rPr>
      </w:pPr>
    </w:p>
    <w:p w14:paraId="105BC421" w14:textId="1EADA5DE" w:rsidR="002406CE" w:rsidRPr="009C24AC" w:rsidRDefault="002406CE">
      <w:pPr>
        <w:rPr>
          <w:rFonts w:hint="default"/>
          <w:color w:val="auto"/>
        </w:rPr>
      </w:pPr>
      <w:r w:rsidRPr="009C24AC">
        <w:rPr>
          <w:rFonts w:ascii="ＭＳ ゴシック" w:eastAsia="ＭＳ ゴシック" w:hAnsi="ＭＳ ゴシック"/>
          <w:color w:val="auto"/>
        </w:rPr>
        <w:t>Ⅰ．距離制運賃料金適用方</w:t>
      </w:r>
      <w:r w:rsidR="00E11132" w:rsidRPr="009C24AC">
        <w:rPr>
          <w:rFonts w:ascii="ＭＳ ゴシック" w:eastAsia="ＭＳ ゴシック" w:hAnsi="ＭＳ ゴシック"/>
          <w:color w:val="auto"/>
        </w:rPr>
        <w:t xml:space="preserve">　</w:t>
      </w:r>
    </w:p>
    <w:p w14:paraId="2B7FDB30" w14:textId="77777777" w:rsidR="002406CE" w:rsidRPr="009C24AC" w:rsidRDefault="002406CE">
      <w:pPr>
        <w:rPr>
          <w:rFonts w:hint="default"/>
          <w:color w:val="auto"/>
        </w:rPr>
      </w:pPr>
    </w:p>
    <w:p w14:paraId="630898ED" w14:textId="77777777" w:rsidR="002406CE" w:rsidRPr="009C24AC" w:rsidRDefault="002406CE">
      <w:pPr>
        <w:ind w:left="242"/>
        <w:rPr>
          <w:rFonts w:hint="default"/>
          <w:color w:val="auto"/>
        </w:rPr>
      </w:pPr>
      <w:r w:rsidRPr="009C24AC">
        <w:rPr>
          <w:color w:val="auto"/>
        </w:rPr>
        <w:t>（適用する運送）</w:t>
      </w:r>
    </w:p>
    <w:p w14:paraId="5BDFA9CB" w14:textId="77777777" w:rsidR="002406CE" w:rsidRPr="009C24AC" w:rsidRDefault="002406CE">
      <w:pPr>
        <w:ind w:left="242" w:hanging="242"/>
        <w:rPr>
          <w:rFonts w:hint="default"/>
          <w:color w:val="auto"/>
        </w:rPr>
      </w:pPr>
      <w:r w:rsidRPr="009C24AC">
        <w:rPr>
          <w:color w:val="auto"/>
        </w:rPr>
        <w:t>１．この運賃及び料金は、一般貨物自動車運送事業</w:t>
      </w:r>
      <w:r w:rsidR="000758BE" w:rsidRPr="009C24AC">
        <w:rPr>
          <w:color w:val="auto"/>
        </w:rPr>
        <w:t>として</w:t>
      </w:r>
      <w:r w:rsidRPr="009C24AC">
        <w:rPr>
          <w:color w:val="auto"/>
        </w:rPr>
        <w:t>車両を貸し切って貨物を運送する場合に適用します。</w:t>
      </w:r>
    </w:p>
    <w:p w14:paraId="2E81A797" w14:textId="77777777" w:rsidR="002406CE" w:rsidRPr="009C24AC" w:rsidRDefault="002406CE">
      <w:pPr>
        <w:ind w:left="242" w:hanging="242"/>
        <w:rPr>
          <w:rFonts w:hint="default"/>
          <w:color w:val="auto"/>
        </w:rPr>
      </w:pPr>
    </w:p>
    <w:p w14:paraId="3F071356" w14:textId="77777777" w:rsidR="002406CE" w:rsidRPr="009C24AC" w:rsidRDefault="002406CE">
      <w:pPr>
        <w:ind w:left="482" w:hanging="241"/>
        <w:rPr>
          <w:rFonts w:hint="default"/>
          <w:color w:val="auto"/>
        </w:rPr>
      </w:pPr>
      <w:r w:rsidRPr="009C24AC">
        <w:rPr>
          <w:color w:val="auto"/>
        </w:rPr>
        <w:t>（特殊運賃との関係）</w:t>
      </w:r>
    </w:p>
    <w:p w14:paraId="0D7DAF06" w14:textId="77777777" w:rsidR="002406CE" w:rsidRPr="009C24AC" w:rsidRDefault="002406CE">
      <w:pPr>
        <w:ind w:left="242" w:hanging="242"/>
        <w:rPr>
          <w:rFonts w:hint="default"/>
          <w:color w:val="auto"/>
        </w:rPr>
      </w:pPr>
      <w:r w:rsidRPr="009C24AC">
        <w:rPr>
          <w:color w:val="auto"/>
        </w:rPr>
        <w:t>２．この運賃及び料金は、特殊な貨物の運送、特殊車両を使用する運送等であって、別途これらに関する運賃及び料金を届</w:t>
      </w:r>
      <w:r w:rsidR="000758BE" w:rsidRPr="009C24AC">
        <w:rPr>
          <w:color w:val="auto"/>
        </w:rPr>
        <w:t>け</w:t>
      </w:r>
      <w:r w:rsidRPr="009C24AC">
        <w:rPr>
          <w:color w:val="auto"/>
        </w:rPr>
        <w:t>出た場合には適用しません。</w:t>
      </w:r>
    </w:p>
    <w:p w14:paraId="29B0386C" w14:textId="77777777" w:rsidR="002406CE" w:rsidRPr="009C24AC" w:rsidRDefault="002406CE">
      <w:pPr>
        <w:ind w:left="242" w:hanging="242"/>
        <w:rPr>
          <w:rFonts w:hint="default"/>
          <w:color w:val="auto"/>
        </w:rPr>
      </w:pPr>
    </w:p>
    <w:p w14:paraId="68714666" w14:textId="77777777" w:rsidR="002406CE" w:rsidRPr="009C24AC" w:rsidRDefault="002406CE">
      <w:pPr>
        <w:ind w:left="482" w:hanging="241"/>
        <w:rPr>
          <w:rFonts w:hint="default"/>
          <w:color w:val="auto"/>
        </w:rPr>
      </w:pPr>
      <w:r w:rsidRPr="009C24AC">
        <w:rPr>
          <w:color w:val="auto"/>
        </w:rPr>
        <w:t>（運賃料金計算の基本）</w:t>
      </w:r>
    </w:p>
    <w:p w14:paraId="5CA6959D" w14:textId="46717B4D" w:rsidR="002406CE" w:rsidRPr="009C24AC" w:rsidRDefault="00362BE3">
      <w:pPr>
        <w:ind w:left="242" w:hanging="242"/>
        <w:rPr>
          <w:rFonts w:hint="default"/>
          <w:color w:val="auto"/>
        </w:rPr>
      </w:pPr>
      <w:r w:rsidRPr="009C24AC">
        <w:rPr>
          <w:color w:val="auto"/>
        </w:rPr>
        <w:t>３．（１）</w:t>
      </w:r>
      <w:r w:rsidR="002406CE" w:rsidRPr="009C24AC">
        <w:rPr>
          <w:color w:val="auto"/>
        </w:rPr>
        <w:t>運賃及び料金は使用車両１車１回の運送ごとに計算します。</w:t>
      </w:r>
    </w:p>
    <w:p w14:paraId="2F77D3FD" w14:textId="32D54631" w:rsidR="00362BE3" w:rsidRPr="009C24AC" w:rsidRDefault="00362BE3" w:rsidP="00362BE3">
      <w:pPr>
        <w:ind w:leftChars="50" w:left="121" w:firstLineChars="150" w:firstLine="362"/>
        <w:rPr>
          <w:rFonts w:hint="default"/>
          <w:color w:val="auto"/>
        </w:rPr>
      </w:pPr>
      <w:r w:rsidRPr="009C24AC">
        <w:rPr>
          <w:color w:val="auto"/>
        </w:rPr>
        <w:t>（２）</w:t>
      </w:r>
      <w:r w:rsidRPr="009C24AC">
        <w:rPr>
          <w:color w:val="auto"/>
          <w:sz w:val="2"/>
        </w:rPr>
        <w:t xml:space="preserve">　　　</w:t>
      </w:r>
      <w:r w:rsidR="002406CE" w:rsidRPr="009C24AC">
        <w:rPr>
          <w:color w:val="auto"/>
        </w:rPr>
        <w:t>車両が２両以上連結して運送される場合であって、荷主が同一であり、かつ、</w:t>
      </w:r>
    </w:p>
    <w:p w14:paraId="4629C473" w14:textId="77777777" w:rsidR="00362BE3" w:rsidRPr="009C24AC" w:rsidRDefault="002406CE" w:rsidP="00362BE3">
      <w:pPr>
        <w:ind w:leftChars="50" w:left="121" w:firstLineChars="150" w:firstLine="362"/>
        <w:rPr>
          <w:rFonts w:hint="default"/>
          <w:color w:val="auto"/>
        </w:rPr>
      </w:pPr>
      <w:r w:rsidRPr="009C24AC">
        <w:rPr>
          <w:color w:val="auto"/>
        </w:rPr>
        <w:t>発地及び着地が同一のときは２両以上の車両を１</w:t>
      </w:r>
      <w:r w:rsidR="00861290" w:rsidRPr="009C24AC">
        <w:rPr>
          <w:color w:val="auto"/>
        </w:rPr>
        <w:t>車</w:t>
      </w:r>
      <w:r w:rsidRPr="009C24AC">
        <w:rPr>
          <w:color w:val="auto"/>
        </w:rPr>
        <w:t>として計算します。ただし、荷</w:t>
      </w:r>
    </w:p>
    <w:p w14:paraId="3CD46D5F" w14:textId="77777777" w:rsidR="00362BE3" w:rsidRPr="009C24AC" w:rsidRDefault="002406CE" w:rsidP="00362BE3">
      <w:pPr>
        <w:ind w:leftChars="50" w:left="121" w:firstLineChars="150" w:firstLine="362"/>
        <w:rPr>
          <w:rFonts w:hint="default"/>
          <w:color w:val="auto"/>
        </w:rPr>
      </w:pPr>
      <w:r w:rsidRPr="009C24AC">
        <w:rPr>
          <w:color w:val="auto"/>
        </w:rPr>
        <w:t>主が異なるとき又は発地</w:t>
      </w:r>
      <w:r w:rsidR="000758BE" w:rsidRPr="009C24AC">
        <w:rPr>
          <w:color w:val="auto"/>
        </w:rPr>
        <w:t>若しくは</w:t>
      </w:r>
      <w:r w:rsidRPr="009C24AC">
        <w:rPr>
          <w:color w:val="auto"/>
        </w:rPr>
        <w:t>着地が異なるときは、それぞれの車両を１車とし</w:t>
      </w:r>
    </w:p>
    <w:p w14:paraId="7DC68AB6" w14:textId="6AD65DAC" w:rsidR="002406CE" w:rsidRPr="009C24AC" w:rsidRDefault="002406CE" w:rsidP="00362BE3">
      <w:pPr>
        <w:ind w:leftChars="50" w:left="121" w:firstLineChars="150" w:firstLine="362"/>
        <w:rPr>
          <w:rFonts w:hint="default"/>
          <w:color w:val="auto"/>
        </w:rPr>
      </w:pPr>
      <w:r w:rsidRPr="009C24AC">
        <w:rPr>
          <w:color w:val="auto"/>
        </w:rPr>
        <w:t>て計算します。</w:t>
      </w:r>
    </w:p>
    <w:p w14:paraId="46299E00" w14:textId="17C27A5E" w:rsidR="0025126C" w:rsidRPr="009C24AC" w:rsidRDefault="0025126C" w:rsidP="0025126C">
      <w:pPr>
        <w:ind w:leftChars="200" w:left="724" w:hangingChars="100" w:hanging="241"/>
        <w:rPr>
          <w:rFonts w:hint="default"/>
          <w:color w:val="auto"/>
        </w:rPr>
      </w:pPr>
      <w:r w:rsidRPr="009C24AC">
        <w:rPr>
          <w:color w:val="auto"/>
        </w:rPr>
        <w:t>（３）継続かつ反復して行う貨物の運送の契約において、あらかじめ特定の車両を基準として運賃を算出した場合には、実際の使用車両にかかわりなく、当該基準車両による運賃を適用することができます。</w:t>
      </w:r>
    </w:p>
    <w:p w14:paraId="44C470C9" w14:textId="77777777" w:rsidR="002406CE" w:rsidRPr="009C24AC" w:rsidRDefault="002406CE">
      <w:pPr>
        <w:ind w:left="242" w:hanging="242"/>
        <w:rPr>
          <w:rFonts w:hint="default"/>
          <w:color w:val="auto"/>
        </w:rPr>
      </w:pPr>
    </w:p>
    <w:p w14:paraId="3F27B4D9" w14:textId="77777777" w:rsidR="002406CE" w:rsidRPr="009C24AC" w:rsidRDefault="002406CE">
      <w:pPr>
        <w:ind w:left="482" w:hanging="241"/>
        <w:rPr>
          <w:rFonts w:hint="default"/>
          <w:color w:val="auto"/>
        </w:rPr>
      </w:pPr>
      <w:r w:rsidRPr="009C24AC">
        <w:rPr>
          <w:color w:val="auto"/>
        </w:rPr>
        <w:t>（運賃計算の方法）</w:t>
      </w:r>
    </w:p>
    <w:p w14:paraId="6C1BF76A" w14:textId="6BA2138B" w:rsidR="005E6340" w:rsidRPr="009C24AC" w:rsidRDefault="00362BE3" w:rsidP="00884861">
      <w:pPr>
        <w:ind w:left="603" w:hanging="603"/>
        <w:rPr>
          <w:rFonts w:hint="default"/>
          <w:color w:val="auto"/>
        </w:rPr>
      </w:pPr>
      <w:r w:rsidRPr="009C24AC">
        <w:rPr>
          <w:color w:val="auto"/>
        </w:rPr>
        <w:t>４．</w:t>
      </w:r>
      <w:r w:rsidR="007E5DB8" w:rsidRPr="009C24AC">
        <w:rPr>
          <w:color w:val="auto"/>
        </w:rPr>
        <w:t xml:space="preserve"> (１) </w:t>
      </w:r>
      <w:r w:rsidR="002406CE" w:rsidRPr="009C24AC">
        <w:rPr>
          <w:color w:val="auto"/>
        </w:rPr>
        <w:t>運賃は使用車両</w:t>
      </w:r>
      <w:r w:rsidR="00280C4D" w:rsidRPr="009C24AC">
        <w:rPr>
          <w:color w:val="auto"/>
        </w:rPr>
        <w:t>の最大積載量</w:t>
      </w:r>
      <w:r w:rsidR="002406CE" w:rsidRPr="009C24AC">
        <w:rPr>
          <w:color w:val="auto"/>
        </w:rPr>
        <w:t>及び運送距離によって、運賃率表に掲げてある金額（以下「基準運賃」といいます。）の上下それぞれ</w:t>
      </w:r>
      <w:r w:rsidR="00AA3D16" w:rsidRPr="009C24AC">
        <w:rPr>
          <w:color w:val="auto"/>
        </w:rPr>
        <w:t>10</w:t>
      </w:r>
      <w:r w:rsidR="002406CE" w:rsidRPr="009C24AC">
        <w:rPr>
          <w:color w:val="auto"/>
        </w:rPr>
        <w:t>％の範囲内で計算します。</w:t>
      </w:r>
      <w:bookmarkStart w:id="0" w:name="_Hlk162523517"/>
      <w:r w:rsidR="002406CE" w:rsidRPr="009C24AC">
        <w:rPr>
          <w:color w:val="auto"/>
        </w:rPr>
        <w:t>なお、</w:t>
      </w:r>
      <w:r w:rsidR="00884861" w:rsidRPr="009C24AC">
        <w:rPr>
          <w:color w:val="auto"/>
        </w:rPr>
        <w:t>運送距離が2</w:t>
      </w:r>
      <w:r w:rsidR="00884861" w:rsidRPr="009C24AC">
        <w:rPr>
          <w:rFonts w:hint="default"/>
          <w:color w:val="auto"/>
        </w:rPr>
        <w:t>00km</w:t>
      </w:r>
      <w:r w:rsidR="00884861" w:rsidRPr="009C24AC">
        <w:rPr>
          <w:color w:val="auto"/>
        </w:rPr>
        <w:t>までの場合、</w:t>
      </w:r>
      <w:r w:rsidR="002406CE" w:rsidRPr="009C24AC">
        <w:rPr>
          <w:color w:val="auto"/>
        </w:rPr>
        <w:t>10kmに満たない走行キロは10kmに切り上げて計算します。</w:t>
      </w:r>
      <w:r w:rsidR="00887794" w:rsidRPr="009C24AC">
        <w:rPr>
          <w:color w:val="auto"/>
        </w:rPr>
        <w:t>同様に</w:t>
      </w:r>
      <w:r w:rsidR="00884861" w:rsidRPr="009C24AC">
        <w:rPr>
          <w:color w:val="auto"/>
        </w:rPr>
        <w:t>、運送距離が2</w:t>
      </w:r>
      <w:r w:rsidR="00884861" w:rsidRPr="009C24AC">
        <w:rPr>
          <w:rFonts w:hint="default"/>
          <w:color w:val="auto"/>
        </w:rPr>
        <w:t>00km</w:t>
      </w:r>
      <w:r w:rsidR="00884861" w:rsidRPr="009C24AC">
        <w:rPr>
          <w:color w:val="auto"/>
        </w:rPr>
        <w:t>を超えて5</w:t>
      </w:r>
      <w:r w:rsidR="00884861" w:rsidRPr="009C24AC">
        <w:rPr>
          <w:rFonts w:hint="default"/>
          <w:color w:val="auto"/>
        </w:rPr>
        <w:t>00km</w:t>
      </w:r>
      <w:r w:rsidR="00884861" w:rsidRPr="009C24AC">
        <w:rPr>
          <w:color w:val="auto"/>
        </w:rPr>
        <w:t>まで</w:t>
      </w:r>
      <w:r w:rsidR="004C1896" w:rsidRPr="009C24AC">
        <w:rPr>
          <w:color w:val="auto"/>
        </w:rPr>
        <w:t>の</w:t>
      </w:r>
      <w:r w:rsidR="00884861" w:rsidRPr="009C24AC">
        <w:rPr>
          <w:color w:val="auto"/>
        </w:rPr>
        <w:t>場合、</w:t>
      </w:r>
      <w:r w:rsidR="00884861" w:rsidRPr="009C24AC">
        <w:rPr>
          <w:rFonts w:hint="default"/>
          <w:color w:val="auto"/>
        </w:rPr>
        <w:t>2</w:t>
      </w:r>
      <w:r w:rsidR="00884861" w:rsidRPr="009C24AC">
        <w:rPr>
          <w:color w:val="auto"/>
        </w:rPr>
        <w:t>0kmに満たない走行キロは</w:t>
      </w:r>
      <w:r w:rsidR="00884861" w:rsidRPr="009C24AC">
        <w:rPr>
          <w:rFonts w:hint="default"/>
          <w:color w:val="auto"/>
        </w:rPr>
        <w:t>2</w:t>
      </w:r>
      <w:r w:rsidR="00884861" w:rsidRPr="009C24AC">
        <w:rPr>
          <w:color w:val="auto"/>
        </w:rPr>
        <w:t>0kmに、運送距離が5</w:t>
      </w:r>
      <w:r w:rsidR="00884861" w:rsidRPr="009C24AC">
        <w:rPr>
          <w:rFonts w:hint="default"/>
          <w:color w:val="auto"/>
        </w:rPr>
        <w:t>00km</w:t>
      </w:r>
      <w:r w:rsidR="00884861" w:rsidRPr="009C24AC">
        <w:rPr>
          <w:color w:val="auto"/>
        </w:rPr>
        <w:t>を超える場合、</w:t>
      </w:r>
      <w:r w:rsidR="00884861" w:rsidRPr="009C24AC">
        <w:rPr>
          <w:rFonts w:hint="default"/>
          <w:color w:val="auto"/>
        </w:rPr>
        <w:t>5</w:t>
      </w:r>
      <w:r w:rsidR="00884861" w:rsidRPr="009C24AC">
        <w:rPr>
          <w:color w:val="auto"/>
        </w:rPr>
        <w:t>0kmに満たない走行キロは</w:t>
      </w:r>
      <w:r w:rsidR="00884861" w:rsidRPr="009C24AC">
        <w:rPr>
          <w:rFonts w:hint="default"/>
          <w:color w:val="auto"/>
        </w:rPr>
        <w:t>5</w:t>
      </w:r>
      <w:r w:rsidR="00884861" w:rsidRPr="009C24AC">
        <w:rPr>
          <w:color w:val="auto"/>
        </w:rPr>
        <w:t>0kmに切り上げて</w:t>
      </w:r>
      <w:r w:rsidR="00887794" w:rsidRPr="009C24AC">
        <w:rPr>
          <w:color w:val="auto"/>
        </w:rPr>
        <w:t>計算します。</w:t>
      </w:r>
      <w:bookmarkEnd w:id="0"/>
    </w:p>
    <w:p w14:paraId="67C8BC1D" w14:textId="289B4EB4" w:rsidR="002406CE" w:rsidRPr="009C24AC" w:rsidRDefault="007E5DB8" w:rsidP="007E5DB8">
      <w:pPr>
        <w:ind w:leftChars="200" w:left="604" w:hangingChars="50" w:hanging="121"/>
        <w:rPr>
          <w:rFonts w:hint="default"/>
          <w:color w:val="auto"/>
        </w:rPr>
      </w:pPr>
      <w:r w:rsidRPr="009C24AC">
        <w:rPr>
          <w:color w:val="auto"/>
        </w:rPr>
        <w:t>(２)</w:t>
      </w:r>
      <w:r w:rsidRPr="009C24AC">
        <w:rPr>
          <w:rFonts w:hint="default"/>
          <w:color w:val="auto"/>
        </w:rPr>
        <w:t xml:space="preserve"> </w:t>
      </w:r>
      <w:r w:rsidR="002406CE" w:rsidRPr="009C24AC">
        <w:rPr>
          <w:color w:val="auto"/>
        </w:rPr>
        <w:t>割増率又は割引率が適用される貨物は、基準運賃にそれぞれの率を乗じた金額を基準運賃に加減した上で、上下それぞれ</w:t>
      </w:r>
      <w:r w:rsidR="00AA3D16" w:rsidRPr="009C24AC">
        <w:rPr>
          <w:color w:val="auto"/>
        </w:rPr>
        <w:t>10</w:t>
      </w:r>
      <w:r w:rsidR="002406CE" w:rsidRPr="009C24AC">
        <w:rPr>
          <w:color w:val="auto"/>
        </w:rPr>
        <w:t>％の範囲内で計算します。</w:t>
      </w:r>
    </w:p>
    <w:p w14:paraId="1AE5886B" w14:textId="77777777" w:rsidR="002406CE" w:rsidRPr="009C24AC" w:rsidRDefault="002406CE">
      <w:pPr>
        <w:ind w:left="242" w:hanging="242"/>
        <w:rPr>
          <w:rFonts w:hint="default"/>
          <w:color w:val="auto"/>
        </w:rPr>
      </w:pPr>
    </w:p>
    <w:p w14:paraId="72AF2937" w14:textId="77777777" w:rsidR="002406CE" w:rsidRPr="009C24AC" w:rsidRDefault="002406CE">
      <w:pPr>
        <w:ind w:left="482" w:hanging="241"/>
        <w:rPr>
          <w:rFonts w:hint="default"/>
          <w:color w:val="auto"/>
        </w:rPr>
      </w:pPr>
      <w:r w:rsidRPr="009C24AC">
        <w:rPr>
          <w:color w:val="auto"/>
        </w:rPr>
        <w:t>（端数の処理）</w:t>
      </w:r>
    </w:p>
    <w:p w14:paraId="44CD1399" w14:textId="77777777" w:rsidR="002406CE" w:rsidRPr="009C24AC" w:rsidRDefault="002406CE">
      <w:pPr>
        <w:ind w:left="242" w:hanging="242"/>
        <w:rPr>
          <w:rFonts w:hint="default"/>
          <w:color w:val="auto"/>
        </w:rPr>
      </w:pPr>
      <w:r w:rsidRPr="009C24AC">
        <w:rPr>
          <w:color w:val="auto"/>
        </w:rPr>
        <w:t>５．運賃又は料金を計算する場合において生じた端数は、次により処理します。</w:t>
      </w:r>
    </w:p>
    <w:p w14:paraId="0A75AEB9" w14:textId="28BA68A8" w:rsidR="002406CE" w:rsidRPr="009C24AC" w:rsidRDefault="002406CE">
      <w:pPr>
        <w:ind w:left="482" w:hanging="482"/>
        <w:rPr>
          <w:rFonts w:hint="default"/>
          <w:color w:val="auto"/>
        </w:rPr>
      </w:pPr>
      <w:r w:rsidRPr="009C24AC">
        <w:rPr>
          <w:color w:val="auto"/>
        </w:rPr>
        <w:t xml:space="preserve">  </w:t>
      </w:r>
      <w:r w:rsidR="007E5DB8" w:rsidRPr="009C24AC">
        <w:rPr>
          <w:rFonts w:hint="default"/>
          <w:color w:val="auto"/>
        </w:rPr>
        <w:t xml:space="preserve"> </w:t>
      </w:r>
      <w:r w:rsidRPr="009C24AC">
        <w:rPr>
          <w:color w:val="auto"/>
        </w:rPr>
        <w:t>（１）計算した金額が</w:t>
      </w:r>
      <w:r w:rsidR="00AA3D16" w:rsidRPr="009C24AC">
        <w:rPr>
          <w:color w:val="auto"/>
        </w:rPr>
        <w:t>10,000</w:t>
      </w:r>
      <w:r w:rsidRPr="009C24AC">
        <w:rPr>
          <w:color w:val="auto"/>
        </w:rPr>
        <w:t>円未満のときは、</w:t>
      </w:r>
      <w:r w:rsidR="00AA3D16" w:rsidRPr="009C24AC">
        <w:rPr>
          <w:color w:val="auto"/>
        </w:rPr>
        <w:t>100</w:t>
      </w:r>
      <w:r w:rsidRPr="009C24AC">
        <w:rPr>
          <w:color w:val="auto"/>
        </w:rPr>
        <w:t>円未満の端数は</w:t>
      </w:r>
      <w:r w:rsidR="00AA3D16" w:rsidRPr="009C24AC">
        <w:rPr>
          <w:color w:val="auto"/>
        </w:rPr>
        <w:t>100</w:t>
      </w:r>
      <w:r w:rsidRPr="009C24AC">
        <w:rPr>
          <w:color w:val="auto"/>
        </w:rPr>
        <w:t>円に切り上げます。</w:t>
      </w:r>
    </w:p>
    <w:p w14:paraId="5FBCB663" w14:textId="69DAD283" w:rsidR="002406CE" w:rsidRPr="009C24AC" w:rsidRDefault="002406CE">
      <w:pPr>
        <w:ind w:left="482" w:hanging="482"/>
        <w:rPr>
          <w:rFonts w:hint="default"/>
          <w:color w:val="auto"/>
        </w:rPr>
      </w:pPr>
      <w:r w:rsidRPr="009C24AC">
        <w:rPr>
          <w:color w:val="auto"/>
        </w:rPr>
        <w:t xml:space="preserve">  </w:t>
      </w:r>
      <w:r w:rsidR="007E5DB8" w:rsidRPr="009C24AC">
        <w:rPr>
          <w:rFonts w:hint="default"/>
          <w:color w:val="auto"/>
        </w:rPr>
        <w:t xml:space="preserve"> </w:t>
      </w:r>
      <w:r w:rsidRPr="009C24AC">
        <w:rPr>
          <w:color w:val="auto"/>
        </w:rPr>
        <w:t>（２）計算した金額が</w:t>
      </w:r>
      <w:r w:rsidR="00AA3D16" w:rsidRPr="009C24AC">
        <w:rPr>
          <w:color w:val="auto"/>
        </w:rPr>
        <w:t>10,000</w:t>
      </w:r>
      <w:r w:rsidRPr="009C24AC">
        <w:rPr>
          <w:color w:val="auto"/>
        </w:rPr>
        <w:t>円を超えるときは、</w:t>
      </w:r>
      <w:r w:rsidR="00AA3D16" w:rsidRPr="009C24AC">
        <w:rPr>
          <w:color w:val="auto"/>
        </w:rPr>
        <w:t>500</w:t>
      </w:r>
      <w:r w:rsidRPr="009C24AC">
        <w:rPr>
          <w:color w:val="auto"/>
        </w:rPr>
        <w:t>円未満の端数は</w:t>
      </w:r>
      <w:r w:rsidR="00AA3D16" w:rsidRPr="009C24AC">
        <w:rPr>
          <w:color w:val="auto"/>
        </w:rPr>
        <w:t>500</w:t>
      </w:r>
      <w:r w:rsidRPr="009C24AC">
        <w:rPr>
          <w:color w:val="auto"/>
        </w:rPr>
        <w:t>円に、</w:t>
      </w:r>
      <w:r w:rsidR="00AA3D16" w:rsidRPr="009C24AC">
        <w:rPr>
          <w:color w:val="auto"/>
        </w:rPr>
        <w:t>500</w:t>
      </w:r>
      <w:r w:rsidRPr="009C24AC">
        <w:rPr>
          <w:color w:val="auto"/>
        </w:rPr>
        <w:t>円を超え、</w:t>
      </w:r>
      <w:r w:rsidR="00AA3D16" w:rsidRPr="009C24AC">
        <w:rPr>
          <w:color w:val="auto"/>
        </w:rPr>
        <w:t>1,000</w:t>
      </w:r>
      <w:r w:rsidRPr="009C24AC">
        <w:rPr>
          <w:color w:val="auto"/>
        </w:rPr>
        <w:t>円未満の端数は</w:t>
      </w:r>
      <w:r w:rsidR="00AA3D16" w:rsidRPr="009C24AC">
        <w:rPr>
          <w:color w:val="auto"/>
        </w:rPr>
        <w:t>1,000</w:t>
      </w:r>
      <w:r w:rsidRPr="009C24AC">
        <w:rPr>
          <w:color w:val="auto"/>
        </w:rPr>
        <w:t>円に切り上げます。</w:t>
      </w:r>
    </w:p>
    <w:p w14:paraId="65ADE33B" w14:textId="77777777" w:rsidR="002406CE" w:rsidRPr="009C24AC" w:rsidRDefault="002406CE">
      <w:pPr>
        <w:ind w:left="242" w:hanging="242"/>
        <w:rPr>
          <w:rFonts w:hint="default"/>
          <w:color w:val="auto"/>
        </w:rPr>
      </w:pPr>
      <w:r w:rsidRPr="009C24AC">
        <w:rPr>
          <w:color w:val="auto"/>
        </w:rPr>
        <w:t xml:space="preserve">  </w:t>
      </w:r>
    </w:p>
    <w:p w14:paraId="5AF34485" w14:textId="77777777" w:rsidR="002406CE" w:rsidRPr="009C24AC" w:rsidRDefault="002406CE">
      <w:pPr>
        <w:ind w:left="482" w:hanging="241"/>
        <w:rPr>
          <w:rFonts w:hint="default"/>
          <w:color w:val="auto"/>
        </w:rPr>
      </w:pPr>
      <w:r w:rsidRPr="009C24AC">
        <w:rPr>
          <w:color w:val="auto"/>
        </w:rPr>
        <w:t>（キロ程の計算）</w:t>
      </w:r>
    </w:p>
    <w:p w14:paraId="41988659" w14:textId="49AD8A01" w:rsidR="002406CE" w:rsidRDefault="002406CE">
      <w:pPr>
        <w:ind w:left="242" w:hanging="242"/>
        <w:rPr>
          <w:rFonts w:hint="default"/>
          <w:color w:val="000000" w:themeColor="text1"/>
        </w:rPr>
      </w:pPr>
      <w:r w:rsidRPr="00470821">
        <w:rPr>
          <w:color w:val="000000" w:themeColor="text1"/>
        </w:rPr>
        <w:lastRenderedPageBreak/>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04346FAD" w:rsidR="002406CE" w:rsidRPr="009C24AC" w:rsidRDefault="0025126C">
      <w:pPr>
        <w:ind w:left="242" w:hanging="242"/>
        <w:rPr>
          <w:rFonts w:hint="default"/>
          <w:color w:val="auto"/>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w:t>
      </w:r>
      <w:r w:rsidR="002406CE" w:rsidRPr="009C24AC">
        <w:rPr>
          <w:color w:val="auto"/>
        </w:rPr>
        <w:t>区間ごとに（２）の式により算出した１個当りの運賃を適用することができます。ただし、１回の出荷量が基準車両の積載可能個数の</w:t>
      </w:r>
      <w:r w:rsidR="00A073BA" w:rsidRPr="009C24AC">
        <w:rPr>
          <w:color w:val="auto"/>
        </w:rPr>
        <w:t>60</w:t>
      </w:r>
      <w:r w:rsidR="002406CE" w:rsidRPr="009C24AC">
        <w:rPr>
          <w:color w:val="auto"/>
        </w:rPr>
        <w:t>％以上ある場合に限ります。なお、長期契約割引が適用される場合は適用しません。</w:t>
      </w:r>
    </w:p>
    <w:p w14:paraId="5D7E7047" w14:textId="07F50583" w:rsidR="002406CE" w:rsidRPr="009C24AC" w:rsidRDefault="002406CE">
      <w:pPr>
        <w:ind w:left="242" w:hanging="242"/>
        <w:rPr>
          <w:rFonts w:hint="default"/>
          <w:color w:val="auto"/>
        </w:rPr>
      </w:pPr>
      <w:r w:rsidRPr="009C24AC">
        <w:rPr>
          <w:color w:val="auto"/>
        </w:rPr>
        <w:t xml:space="preserve">  </w:t>
      </w:r>
      <w:r w:rsidR="009153CC" w:rsidRPr="009C24AC">
        <w:rPr>
          <w:rFonts w:hint="default"/>
          <w:color w:val="auto"/>
        </w:rPr>
        <w:t xml:space="preserve">  </w:t>
      </w:r>
      <w:r w:rsidRPr="009C24AC">
        <w:rPr>
          <w:color w:val="auto"/>
        </w:rPr>
        <w:t>（１）①単一品目であること</w:t>
      </w:r>
    </w:p>
    <w:p w14:paraId="56A64BE7" w14:textId="1A2F9F16" w:rsidR="002406CE" w:rsidRPr="009C24AC" w:rsidRDefault="002406CE">
      <w:pPr>
        <w:ind w:left="482" w:hanging="241"/>
        <w:rPr>
          <w:rFonts w:hint="default"/>
          <w:color w:val="auto"/>
        </w:rPr>
      </w:pPr>
      <w:r w:rsidRPr="009C24AC">
        <w:rPr>
          <w:color w:val="auto"/>
        </w:rPr>
        <w:t xml:space="preserve">     </w:t>
      </w:r>
      <w:r w:rsidR="009153CC" w:rsidRPr="009C24AC">
        <w:rPr>
          <w:rFonts w:hint="default"/>
          <w:color w:val="auto"/>
        </w:rPr>
        <w:t xml:space="preserve">  </w:t>
      </w:r>
      <w:r w:rsidRPr="009C24AC">
        <w:rPr>
          <w:color w:val="auto"/>
        </w:rPr>
        <w:t xml:space="preserve"> ②荷姿が一定していること</w:t>
      </w:r>
    </w:p>
    <w:p w14:paraId="44BABD47" w14:textId="4C19C38B" w:rsidR="002406CE" w:rsidRPr="009C24AC" w:rsidRDefault="002406CE">
      <w:pPr>
        <w:ind w:left="482" w:hanging="241"/>
        <w:rPr>
          <w:rFonts w:hint="default"/>
          <w:color w:val="auto"/>
        </w:rPr>
      </w:pPr>
      <w:r w:rsidRPr="009C24AC">
        <w:rPr>
          <w:color w:val="auto"/>
        </w:rPr>
        <w:t xml:space="preserve">     </w:t>
      </w:r>
      <w:r w:rsidR="009153CC" w:rsidRPr="009C24AC">
        <w:rPr>
          <w:rFonts w:hint="default"/>
          <w:color w:val="auto"/>
        </w:rPr>
        <w:t xml:space="preserve">  </w:t>
      </w:r>
      <w:r w:rsidRPr="009C24AC">
        <w:rPr>
          <w:color w:val="auto"/>
        </w:rPr>
        <w:t xml:space="preserve"> ③１個の重量又は容積が一定していること</w:t>
      </w:r>
    </w:p>
    <w:p w14:paraId="136F96CC" w14:textId="574E9C4D" w:rsidR="00AB0E2B" w:rsidRPr="009C24AC" w:rsidRDefault="00AB0E2B">
      <w:pPr>
        <w:ind w:left="482" w:hanging="241"/>
        <w:rPr>
          <w:rFonts w:hint="default"/>
          <w:color w:val="auto"/>
        </w:rPr>
      </w:pPr>
      <w:r w:rsidRPr="009C24AC">
        <w:rPr>
          <w:color w:val="auto"/>
        </w:rPr>
        <w:t xml:space="preserve">　　　　④十分なリードタイムが確保されること</w:t>
      </w:r>
    </w:p>
    <w:p w14:paraId="4AFC16E6" w14:textId="3B6E583E" w:rsidR="002406CE" w:rsidRPr="009C24AC" w:rsidRDefault="002406CE" w:rsidP="009153CC">
      <w:pPr>
        <w:ind w:leftChars="50" w:left="121" w:firstLineChars="50" w:firstLine="121"/>
        <w:rPr>
          <w:rFonts w:hint="default"/>
          <w:color w:val="auto"/>
        </w:rPr>
      </w:pPr>
      <w:r w:rsidRPr="009C24AC">
        <w:rPr>
          <w:color w:val="auto"/>
        </w:rPr>
        <w:t xml:space="preserve">  （２）{</w:t>
      </w:r>
      <w:r w:rsidR="005E6340" w:rsidRPr="009C24AC">
        <w:rPr>
          <w:color w:val="auto"/>
        </w:rPr>
        <w:t>車種別のキロ程に応じた距離制運賃及びこれらの運賃に付随する料金</w:t>
      </w:r>
      <w:r w:rsidRPr="009C24AC">
        <w:rPr>
          <w:color w:val="auto"/>
        </w:rPr>
        <w:t>}</w:t>
      </w:r>
    </w:p>
    <w:p w14:paraId="440741AF" w14:textId="1C493838" w:rsidR="002406CE" w:rsidRPr="009C24AC" w:rsidRDefault="002406CE" w:rsidP="009153CC">
      <w:pPr>
        <w:ind w:leftChars="50" w:left="121" w:firstLineChars="450" w:firstLine="1086"/>
        <w:rPr>
          <w:rFonts w:hint="default"/>
          <w:color w:val="auto"/>
        </w:rPr>
      </w:pPr>
      <w:r w:rsidRPr="009C24AC">
        <w:rPr>
          <w:color w:val="auto"/>
        </w:rPr>
        <w:t>÷{（</w:t>
      </w:r>
      <w:r w:rsidR="005E6340" w:rsidRPr="009C24AC">
        <w:rPr>
          <w:color w:val="auto"/>
        </w:rPr>
        <w:t>最大積載個数又は重量</w:t>
      </w:r>
      <w:r w:rsidRPr="009C24AC">
        <w:rPr>
          <w:color w:val="auto"/>
        </w:rPr>
        <w:t>）×</w:t>
      </w:r>
      <w:r w:rsidR="005E6340" w:rsidRPr="009C24AC">
        <w:rPr>
          <w:color w:val="auto"/>
        </w:rPr>
        <w:t>基準積載率（</w:t>
      </w:r>
      <w:r w:rsidR="00A073BA" w:rsidRPr="009C24AC">
        <w:rPr>
          <w:color w:val="auto"/>
        </w:rPr>
        <w:t>70</w:t>
      </w:r>
      <w:r w:rsidRPr="009C24AC">
        <w:rPr>
          <w:color w:val="auto"/>
        </w:rPr>
        <w:t>％）}</w:t>
      </w:r>
    </w:p>
    <w:p w14:paraId="656F9F07" w14:textId="72855888" w:rsidR="002406CE"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24481A39"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4A5974" w:rsidRPr="00E62E60">
        <w:rPr>
          <w:color w:val="auto"/>
        </w:rPr>
        <w:t>以下の</w:t>
      </w:r>
      <w:r w:rsidR="00EA6283" w:rsidRPr="00E62E60">
        <w:rPr>
          <w:color w:val="auto"/>
        </w:rPr>
        <w:t>割増率</w:t>
      </w:r>
      <w:r w:rsidR="00EA6283" w:rsidRPr="00AB0E2B">
        <w:rPr>
          <w:color w:val="000000" w:themeColor="text1"/>
        </w:rPr>
        <w:t>を乗じた</w:t>
      </w:r>
      <w:r w:rsidR="00EA6283">
        <w:rPr>
          <w:color w:val="000000" w:themeColor="text1"/>
        </w:rPr>
        <w:t>金額を加算します。</w:t>
      </w:r>
    </w:p>
    <w:p w14:paraId="218E86FB" w14:textId="3A33D0FD" w:rsidR="00EA6283" w:rsidRDefault="00EA6283" w:rsidP="0034530A">
      <w:pPr>
        <w:ind w:leftChars="193" w:left="1146" w:hanging="680"/>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r w:rsidR="0034530A">
        <w:rPr>
          <w:color w:val="000000" w:themeColor="text1"/>
        </w:rPr>
        <w:t xml:space="preserve">　</w:t>
      </w:r>
      <w:r w:rsidR="004A5974" w:rsidRPr="00E62E60">
        <w:rPr>
          <w:color w:val="FF0000"/>
        </w:rPr>
        <w:t>●割</w:t>
      </w:r>
    </w:p>
    <w:p w14:paraId="1861FE0A" w14:textId="4715A34E"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r w:rsidR="004A5974">
        <w:rPr>
          <w:color w:val="000000" w:themeColor="text1"/>
        </w:rPr>
        <w:t xml:space="preserve">　</w:t>
      </w:r>
      <w:r w:rsidR="004A5974" w:rsidRPr="00E62E60">
        <w:rPr>
          <w:color w:val="FF0000"/>
        </w:rPr>
        <w:t>●割</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15A8A751"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4A5974" w:rsidRPr="00E62E60">
        <w:rPr>
          <w:color w:val="FF0000"/>
        </w:rPr>
        <w:t>●割</w:t>
      </w:r>
      <w:r w:rsidR="00BE4A3B" w:rsidRPr="00AB0E2B">
        <w:rPr>
          <w:color w:val="000000" w:themeColor="text1"/>
        </w:rPr>
        <w:t>を乗じた</w:t>
      </w:r>
      <w:r w:rsidR="00BE4A3B">
        <w:rPr>
          <w:color w:val="000000" w:themeColor="text1"/>
        </w:rPr>
        <w:t>金額を</w:t>
      </w:r>
      <w:r w:rsidR="00CC7973">
        <w:rPr>
          <w:color w:val="000000" w:themeColor="text1"/>
        </w:rPr>
        <w:t>減</w:t>
      </w:r>
      <w:r w:rsidR="00BE4A3B">
        <w:rPr>
          <w:color w:val="000000" w:themeColor="text1"/>
        </w:rPr>
        <w:t>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lastRenderedPageBreak/>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9C24AC" w:rsidRDefault="0025126C">
      <w:pPr>
        <w:ind w:left="242" w:hanging="242"/>
        <w:rPr>
          <w:rFonts w:hint="default"/>
          <w:color w:val="auto"/>
        </w:rPr>
      </w:pPr>
      <w:r>
        <w:rPr>
          <w:color w:val="000000" w:themeColor="text1"/>
        </w:rPr>
        <w:t>1</w:t>
      </w:r>
      <w:r w:rsidR="006517FA" w:rsidRPr="009C24AC">
        <w:rPr>
          <w:rFonts w:hint="default"/>
          <w:color w:val="auto"/>
        </w:rPr>
        <w:t>6</w:t>
      </w:r>
      <w:r w:rsidR="002406CE" w:rsidRPr="009C24AC">
        <w:rPr>
          <w:color w:val="auto"/>
        </w:rPr>
        <w:t>．運送区間中に悪路割増適用区間に該当する部分がある場合には、次の式により算出した金額を加算します。</w:t>
      </w:r>
    </w:p>
    <w:p w14:paraId="3B8BF60A" w14:textId="7747562D" w:rsidR="002406CE" w:rsidRPr="009C24AC" w:rsidRDefault="002406CE">
      <w:pPr>
        <w:ind w:left="242" w:hanging="242"/>
        <w:rPr>
          <w:rFonts w:hint="default"/>
          <w:color w:val="auto"/>
        </w:rPr>
      </w:pPr>
      <w:r w:rsidRPr="009C24AC">
        <w:rPr>
          <w:color w:val="auto"/>
        </w:rPr>
        <w:t xml:space="preserve">　　悪路割増区間の運送距離に対応する基準運賃×</w:t>
      </w:r>
      <w:r w:rsidR="00A073BA" w:rsidRPr="009C24AC">
        <w:rPr>
          <w:color w:val="auto"/>
        </w:rPr>
        <w:t>0.3</w:t>
      </w:r>
    </w:p>
    <w:p w14:paraId="036AB441" w14:textId="77777777" w:rsidR="002406CE" w:rsidRPr="009C24AC" w:rsidRDefault="002406CE">
      <w:pPr>
        <w:ind w:left="242" w:hanging="242"/>
        <w:rPr>
          <w:rFonts w:hint="default"/>
          <w:color w:val="auto"/>
        </w:rPr>
      </w:pPr>
    </w:p>
    <w:p w14:paraId="2F91D431" w14:textId="77777777" w:rsidR="002406CE" w:rsidRPr="009C24AC" w:rsidRDefault="002406CE">
      <w:pPr>
        <w:ind w:left="482" w:hanging="241"/>
        <w:rPr>
          <w:rFonts w:hint="default"/>
          <w:color w:val="auto"/>
        </w:rPr>
      </w:pPr>
      <w:r w:rsidRPr="009C24AC">
        <w:rPr>
          <w:color w:val="auto"/>
        </w:rPr>
        <w:t>（冬期割増）</w:t>
      </w:r>
    </w:p>
    <w:p w14:paraId="08862695" w14:textId="7D717CB8" w:rsidR="002406CE" w:rsidRPr="009C24AC" w:rsidRDefault="0025126C">
      <w:pPr>
        <w:ind w:left="242" w:hanging="242"/>
        <w:rPr>
          <w:rFonts w:hint="default"/>
          <w:color w:val="auto"/>
        </w:rPr>
      </w:pPr>
      <w:r w:rsidRPr="009C24AC">
        <w:rPr>
          <w:color w:val="auto"/>
        </w:rPr>
        <w:t>1</w:t>
      </w:r>
      <w:r w:rsidR="006517FA" w:rsidRPr="009C24AC">
        <w:rPr>
          <w:rFonts w:hint="default"/>
          <w:color w:val="auto"/>
        </w:rPr>
        <w:t>7</w:t>
      </w:r>
      <w:r w:rsidR="002406CE" w:rsidRPr="009C24AC">
        <w:rPr>
          <w:color w:val="auto"/>
        </w:rPr>
        <w:t>．運送区間中に冬期割増適用地域に該当する部分がある場合には、次の式により算出した金額を加算します。</w:t>
      </w:r>
    </w:p>
    <w:p w14:paraId="1D82E03F" w14:textId="4BD8B46D" w:rsidR="002406CE" w:rsidRPr="009C24AC" w:rsidRDefault="002406CE">
      <w:pPr>
        <w:ind w:left="242" w:hanging="242"/>
        <w:rPr>
          <w:rFonts w:hint="default"/>
          <w:color w:val="auto"/>
        </w:rPr>
      </w:pPr>
      <w:r w:rsidRPr="009C24AC">
        <w:rPr>
          <w:color w:val="auto"/>
        </w:rPr>
        <w:t xml:space="preserve">　　冬期割増区間の運送距離に対応する基準運賃×</w:t>
      </w:r>
      <w:r w:rsidR="00A073BA" w:rsidRPr="009C24AC">
        <w:rPr>
          <w:color w:val="auto"/>
        </w:rPr>
        <w:t>0.2</w:t>
      </w:r>
    </w:p>
    <w:p w14:paraId="40E19A9E" w14:textId="77777777" w:rsidR="002406CE" w:rsidRPr="009C24AC" w:rsidRDefault="002406CE">
      <w:pPr>
        <w:ind w:left="242" w:hanging="242"/>
        <w:rPr>
          <w:rFonts w:hint="default"/>
          <w:color w:val="auto"/>
        </w:rPr>
      </w:pPr>
    </w:p>
    <w:p w14:paraId="29F56F0D" w14:textId="77777777" w:rsidR="002406CE" w:rsidRPr="009C24AC" w:rsidRDefault="002406CE">
      <w:pPr>
        <w:ind w:left="482" w:hanging="241"/>
        <w:rPr>
          <w:rFonts w:hint="default"/>
          <w:color w:val="auto"/>
        </w:rPr>
      </w:pPr>
      <w:r w:rsidRPr="009C24AC">
        <w:rPr>
          <w:color w:val="auto"/>
        </w:rPr>
        <w:t>（地区割増料）</w:t>
      </w:r>
    </w:p>
    <w:p w14:paraId="47B1FC6C" w14:textId="0D3C6C6D" w:rsidR="002406CE" w:rsidRPr="009C24AC" w:rsidRDefault="0025126C">
      <w:pPr>
        <w:ind w:left="242" w:hanging="242"/>
        <w:rPr>
          <w:rFonts w:hint="default"/>
          <w:color w:val="auto"/>
        </w:rPr>
      </w:pPr>
      <w:r w:rsidRPr="009C24AC">
        <w:rPr>
          <w:color w:val="auto"/>
        </w:rPr>
        <w:t>1</w:t>
      </w:r>
      <w:r w:rsidR="006517FA" w:rsidRPr="009C24AC">
        <w:rPr>
          <w:rFonts w:hint="default"/>
          <w:color w:val="auto"/>
        </w:rPr>
        <w:t>8</w:t>
      </w:r>
      <w:r w:rsidR="002406CE" w:rsidRPr="009C24AC">
        <w:rPr>
          <w:color w:val="auto"/>
        </w:rPr>
        <w:t>．貨物の発地又は着地が、</w:t>
      </w:r>
      <w:r w:rsidR="006E4D2E" w:rsidRPr="009C24AC">
        <w:rPr>
          <w:color w:val="auto"/>
        </w:rPr>
        <w:t>別途定める</w:t>
      </w:r>
      <w:r w:rsidR="002406CE" w:rsidRPr="009C24AC">
        <w:rPr>
          <w:color w:val="auto"/>
        </w:rPr>
        <w:t>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9C24AC" w:rsidRDefault="002406CE">
      <w:pPr>
        <w:ind w:left="242" w:hanging="242"/>
        <w:rPr>
          <w:rFonts w:hint="default"/>
          <w:color w:val="auto"/>
        </w:rPr>
      </w:pPr>
    </w:p>
    <w:p w14:paraId="776CA636" w14:textId="77777777" w:rsidR="002406CE" w:rsidRPr="009C24AC" w:rsidRDefault="002406CE">
      <w:pPr>
        <w:ind w:left="482" w:hanging="241"/>
        <w:rPr>
          <w:rFonts w:hint="default"/>
          <w:color w:val="auto"/>
        </w:rPr>
      </w:pPr>
      <w:r w:rsidRPr="009C24AC">
        <w:rPr>
          <w:color w:val="auto"/>
        </w:rPr>
        <w:t>（長期契約割引）</w:t>
      </w:r>
    </w:p>
    <w:p w14:paraId="1E316A51" w14:textId="6920FBEE" w:rsidR="002406CE" w:rsidRPr="009C24AC" w:rsidRDefault="0025126C">
      <w:pPr>
        <w:ind w:left="242" w:hanging="242"/>
        <w:rPr>
          <w:rFonts w:hint="default"/>
          <w:color w:val="auto"/>
        </w:rPr>
      </w:pPr>
      <w:r w:rsidRPr="009C24AC">
        <w:rPr>
          <w:color w:val="auto"/>
        </w:rPr>
        <w:t>1</w:t>
      </w:r>
      <w:r w:rsidR="006517FA" w:rsidRPr="009C24AC">
        <w:rPr>
          <w:rFonts w:hint="default"/>
          <w:color w:val="auto"/>
        </w:rPr>
        <w:t>9</w:t>
      </w:r>
      <w:r w:rsidR="002406CE" w:rsidRPr="009C24AC">
        <w:rPr>
          <w:color w:val="auto"/>
        </w:rPr>
        <w:t>．</w:t>
      </w:r>
      <w:r w:rsidR="00A073BA" w:rsidRPr="009C24AC">
        <w:rPr>
          <w:color w:val="auto"/>
        </w:rPr>
        <w:t>３</w:t>
      </w:r>
      <w:r w:rsidR="002406CE" w:rsidRPr="009C24AC">
        <w:rPr>
          <w:color w:val="auto"/>
        </w:rPr>
        <w:t>ヶ月以上にわたる契約（文書をもって運送契約を締結したものに限ります。）により、継続かつ反復して運送される貨物（１回の運送距離が</w:t>
      </w:r>
      <w:r w:rsidR="00A073BA" w:rsidRPr="009C24AC">
        <w:rPr>
          <w:color w:val="auto"/>
        </w:rPr>
        <w:t>200</w:t>
      </w:r>
      <w:r w:rsidR="00A33EFD" w:rsidRPr="009C24AC">
        <w:rPr>
          <w:color w:val="auto"/>
        </w:rPr>
        <w:t>km</w:t>
      </w:r>
      <w:r w:rsidR="002406CE" w:rsidRPr="009C24AC">
        <w:rPr>
          <w:color w:val="auto"/>
        </w:rPr>
        <w:t>を超えるものに限ります。）については、基準運賃に対して</w:t>
      </w:r>
      <w:r w:rsidR="00A47C38" w:rsidRPr="009C24AC">
        <w:rPr>
          <w:color w:val="auto"/>
        </w:rPr>
        <w:t>15</w:t>
      </w:r>
      <w:r w:rsidR="002406CE" w:rsidRPr="009C24AC">
        <w:rPr>
          <w:color w:val="auto"/>
        </w:rPr>
        <w:t>％以内の割引率を適用することができます。</w:t>
      </w:r>
    </w:p>
    <w:p w14:paraId="68C87346" w14:textId="77777777" w:rsidR="002406CE" w:rsidRPr="009C24AC" w:rsidRDefault="002406CE">
      <w:pPr>
        <w:ind w:left="242" w:hanging="242"/>
        <w:rPr>
          <w:rFonts w:hint="default"/>
          <w:color w:val="auto"/>
        </w:rPr>
      </w:pPr>
    </w:p>
    <w:p w14:paraId="6CFB3A11" w14:textId="77777777" w:rsidR="002406CE" w:rsidRPr="009C24AC" w:rsidRDefault="002406CE">
      <w:pPr>
        <w:ind w:left="482" w:hanging="241"/>
        <w:rPr>
          <w:rFonts w:hint="default"/>
          <w:color w:val="auto"/>
        </w:rPr>
      </w:pPr>
      <w:r w:rsidRPr="009C24AC">
        <w:rPr>
          <w:color w:val="auto"/>
        </w:rPr>
        <w:lastRenderedPageBreak/>
        <w:t>（往復貨物の割引）</w:t>
      </w:r>
    </w:p>
    <w:p w14:paraId="7CEF7EC1" w14:textId="4E473CC1" w:rsidR="002406CE" w:rsidRPr="009C24AC" w:rsidRDefault="006517FA">
      <w:pPr>
        <w:ind w:left="242" w:hanging="242"/>
        <w:rPr>
          <w:rFonts w:hint="default"/>
          <w:color w:val="auto"/>
        </w:rPr>
      </w:pPr>
      <w:r w:rsidRPr="009C24AC">
        <w:rPr>
          <w:rFonts w:hint="default"/>
          <w:color w:val="auto"/>
        </w:rPr>
        <w:t>20</w:t>
      </w:r>
      <w:r w:rsidR="002406CE" w:rsidRPr="009C24AC">
        <w:rPr>
          <w:color w:val="auto"/>
        </w:rPr>
        <w:t>．１個の契約で、同一の車両により通常の車両回送の範囲内において往復貨物の運送（それぞれ</w:t>
      </w:r>
      <w:r w:rsidR="00A1172E" w:rsidRPr="009C24AC">
        <w:rPr>
          <w:color w:val="auto"/>
        </w:rPr>
        <w:t>100</w:t>
      </w:r>
      <w:r w:rsidR="00A33EFD" w:rsidRPr="009C24AC">
        <w:rPr>
          <w:color w:val="auto"/>
        </w:rPr>
        <w:t>km</w:t>
      </w:r>
      <w:r w:rsidR="002406CE" w:rsidRPr="009C24AC">
        <w:rPr>
          <w:color w:val="auto"/>
        </w:rPr>
        <w:t>以上の運送に限ります。）を行う場合であって、次の（１）又は（２）に該当するときには、往路及び復路の基準運賃について、それぞれ</w:t>
      </w:r>
      <w:r w:rsidR="00A1172E" w:rsidRPr="009C24AC">
        <w:rPr>
          <w:color w:val="auto"/>
        </w:rPr>
        <w:t>20</w:t>
      </w:r>
      <w:r w:rsidR="002406CE" w:rsidRPr="009C24AC">
        <w:rPr>
          <w:color w:val="auto"/>
        </w:rPr>
        <w:t>％以内の割引率を適用することができます。ただし、長期契約割引が適用される場合は適用しません。</w:t>
      </w:r>
    </w:p>
    <w:p w14:paraId="0ADEB790" w14:textId="77777777" w:rsidR="002406CE" w:rsidRPr="009C24AC" w:rsidRDefault="002406CE">
      <w:pPr>
        <w:ind w:left="242" w:hanging="242"/>
        <w:rPr>
          <w:rFonts w:hint="default"/>
          <w:color w:val="auto"/>
        </w:rPr>
      </w:pPr>
      <w:r w:rsidRPr="009C24AC">
        <w:rPr>
          <w:color w:val="auto"/>
        </w:rPr>
        <w:t xml:space="preserve">  （１）往路及び復路の貨物が同一荷主のものである場合</w:t>
      </w:r>
    </w:p>
    <w:p w14:paraId="1D34D61F" w14:textId="659C0E61" w:rsidR="002406CE" w:rsidRPr="009C24AC" w:rsidRDefault="002406CE">
      <w:pPr>
        <w:ind w:left="482" w:hanging="482"/>
        <w:rPr>
          <w:rFonts w:hint="default"/>
          <w:color w:val="auto"/>
        </w:rPr>
      </w:pPr>
      <w:r w:rsidRPr="009C24AC">
        <w:rPr>
          <w:color w:val="auto"/>
        </w:rPr>
        <w:t xml:space="preserve">  （２）往路の荷主が復路の貨物をあっせんし、その運賃料金の支払いについて連帯責任を負う場合</w:t>
      </w:r>
    </w:p>
    <w:p w14:paraId="2EE091A8" w14:textId="77777777" w:rsidR="00AE2D07" w:rsidRPr="009C24AC" w:rsidRDefault="00AE2D07">
      <w:pPr>
        <w:ind w:left="482" w:hanging="482"/>
        <w:rPr>
          <w:rFonts w:hint="default"/>
          <w:color w:val="auto"/>
        </w:rPr>
      </w:pPr>
    </w:p>
    <w:p w14:paraId="21BD5745" w14:textId="77777777" w:rsidR="002406CE" w:rsidRPr="009C24AC" w:rsidRDefault="002406CE">
      <w:pPr>
        <w:ind w:left="482" w:hanging="241"/>
        <w:rPr>
          <w:rFonts w:hint="default"/>
          <w:color w:val="auto"/>
        </w:rPr>
      </w:pPr>
      <w:r w:rsidRPr="009C24AC">
        <w:rPr>
          <w:color w:val="auto"/>
        </w:rPr>
        <w:t>（待機時間料）</w:t>
      </w:r>
    </w:p>
    <w:p w14:paraId="6B53E9CF" w14:textId="5EA39F7A" w:rsidR="00C17466" w:rsidRPr="009C24AC" w:rsidRDefault="00B54B26">
      <w:pPr>
        <w:ind w:left="242" w:hanging="242"/>
        <w:rPr>
          <w:rFonts w:hint="default"/>
          <w:color w:val="auto"/>
        </w:rPr>
      </w:pPr>
      <w:r w:rsidRPr="009C24AC">
        <w:rPr>
          <w:color w:val="auto"/>
        </w:rPr>
        <w:t>2</w:t>
      </w:r>
      <w:r w:rsidR="006517FA" w:rsidRPr="009C24AC">
        <w:rPr>
          <w:rFonts w:hint="default"/>
          <w:color w:val="auto"/>
        </w:rPr>
        <w:t>1</w:t>
      </w:r>
      <w:r w:rsidR="002406CE" w:rsidRPr="009C24AC">
        <w:rPr>
          <w:color w:val="auto"/>
        </w:rPr>
        <w:t>．車両が貨物の発地又は着地に到着後、荷主の責により</w:t>
      </w:r>
      <w:r w:rsidRPr="009C24AC">
        <w:rPr>
          <w:color w:val="auto"/>
        </w:rPr>
        <w:t>発地又は着地において</w:t>
      </w:r>
      <w:r w:rsidR="002406CE" w:rsidRPr="009C24AC">
        <w:rPr>
          <w:color w:val="auto"/>
        </w:rPr>
        <w:t>待機した時間</w:t>
      </w:r>
      <w:r w:rsidR="00C11A5E" w:rsidRPr="009C24AC">
        <w:rPr>
          <w:color w:val="auto"/>
        </w:rPr>
        <w:t>（荷主による積込み・取卸しの時間を含みます）</w:t>
      </w:r>
      <w:r w:rsidR="002406CE" w:rsidRPr="009C24AC">
        <w:rPr>
          <w:color w:val="auto"/>
        </w:rPr>
        <w:t>が</w:t>
      </w:r>
      <w:r w:rsidRPr="009C24AC">
        <w:rPr>
          <w:color w:val="auto"/>
        </w:rPr>
        <w:t>各</w:t>
      </w:r>
      <w:r w:rsidR="002406CE" w:rsidRPr="009C24AC">
        <w:rPr>
          <w:color w:val="auto"/>
        </w:rPr>
        <w:t>30分を超える部分については、所定の待機時間料を収受します。なお、１回の運送において２箇所以上で待機が発生する場合は、それぞれ</w:t>
      </w:r>
      <w:r w:rsidR="006E4D2E" w:rsidRPr="009C24AC">
        <w:rPr>
          <w:color w:val="auto"/>
        </w:rPr>
        <w:t>の時間</w:t>
      </w:r>
      <w:r w:rsidR="002406CE" w:rsidRPr="009C24AC">
        <w:rPr>
          <w:color w:val="auto"/>
        </w:rPr>
        <w:t>について</w:t>
      </w:r>
      <w:r w:rsidR="006E4D2E" w:rsidRPr="009C24AC">
        <w:rPr>
          <w:color w:val="auto"/>
        </w:rPr>
        <w:t>合算</w:t>
      </w:r>
      <w:r w:rsidR="002406CE" w:rsidRPr="009C24AC">
        <w:rPr>
          <w:color w:val="auto"/>
        </w:rPr>
        <w:t>するものとします。</w:t>
      </w:r>
    </w:p>
    <w:p w14:paraId="77C9ADDB" w14:textId="08C495CD" w:rsidR="002406CE" w:rsidRPr="009C24AC" w:rsidRDefault="00C17466">
      <w:pPr>
        <w:ind w:left="242" w:hanging="242"/>
        <w:rPr>
          <w:rFonts w:hint="default"/>
          <w:color w:val="auto"/>
        </w:rPr>
      </w:pPr>
      <w:r w:rsidRPr="009C24AC">
        <w:rPr>
          <w:color w:val="auto"/>
        </w:rPr>
        <w:t xml:space="preserve">　　また、</w:t>
      </w:r>
      <w:r w:rsidR="006E2383" w:rsidRPr="009C24AC">
        <w:rPr>
          <w:color w:val="auto"/>
        </w:rPr>
        <w:t>待機時間料及び</w:t>
      </w:r>
      <w:r w:rsidRPr="009C24AC">
        <w:rPr>
          <w:color w:val="auto"/>
        </w:rPr>
        <w:t>次項の積込料</w:t>
      </w:r>
      <w:r w:rsidR="00B54B26" w:rsidRPr="009C24AC">
        <w:rPr>
          <w:color w:val="auto"/>
        </w:rPr>
        <w:t>・</w:t>
      </w:r>
      <w:r w:rsidRPr="009C24AC">
        <w:rPr>
          <w:color w:val="auto"/>
        </w:rPr>
        <w:t>取卸料が適用される</w:t>
      </w:r>
      <w:r w:rsidR="006E2383" w:rsidRPr="009C24AC">
        <w:rPr>
          <w:color w:val="auto"/>
        </w:rPr>
        <w:t>時間の合計が２時間を超える部分については、割増しによる所定の待機時間料を収受します。</w:t>
      </w:r>
      <w:r w:rsidR="002406CE" w:rsidRPr="009C24AC">
        <w:rPr>
          <w:color w:val="auto"/>
        </w:rPr>
        <w:t xml:space="preserve">　</w:t>
      </w:r>
    </w:p>
    <w:p w14:paraId="0F1FA8D1" w14:textId="77777777" w:rsidR="002406CE" w:rsidRPr="009C24AC" w:rsidRDefault="002406CE">
      <w:pPr>
        <w:ind w:left="242" w:hanging="242"/>
        <w:rPr>
          <w:rFonts w:hint="default"/>
          <w:color w:val="auto"/>
        </w:rPr>
      </w:pPr>
    </w:p>
    <w:p w14:paraId="4C9C0FF3" w14:textId="18B4F4AA" w:rsidR="002406CE" w:rsidRPr="009C24AC" w:rsidRDefault="002406CE">
      <w:pPr>
        <w:ind w:left="482" w:hanging="241"/>
        <w:rPr>
          <w:rFonts w:hint="default"/>
          <w:color w:val="auto"/>
        </w:rPr>
      </w:pPr>
      <w:r w:rsidRPr="009C24AC">
        <w:rPr>
          <w:color w:val="auto"/>
        </w:rPr>
        <w:t>（積込料</w:t>
      </w:r>
      <w:r w:rsidR="00B54B26" w:rsidRPr="009C24AC">
        <w:rPr>
          <w:color w:val="auto"/>
        </w:rPr>
        <w:t>・</w:t>
      </w:r>
      <w:r w:rsidRPr="009C24AC">
        <w:rPr>
          <w:color w:val="auto"/>
        </w:rPr>
        <w:t>取卸料）</w:t>
      </w:r>
    </w:p>
    <w:p w14:paraId="1A1CB5B2" w14:textId="29FFF453" w:rsidR="002406CE" w:rsidRPr="009C24AC" w:rsidRDefault="0025126C">
      <w:pPr>
        <w:ind w:left="242" w:hanging="242"/>
        <w:rPr>
          <w:rFonts w:hint="default"/>
          <w:color w:val="auto"/>
        </w:rPr>
      </w:pPr>
      <w:r w:rsidRPr="009C24AC">
        <w:rPr>
          <w:color w:val="auto"/>
        </w:rPr>
        <w:t>2</w:t>
      </w:r>
      <w:r w:rsidR="006517FA" w:rsidRPr="009C24AC">
        <w:rPr>
          <w:rFonts w:hint="default"/>
          <w:color w:val="auto"/>
        </w:rPr>
        <w:t>2</w:t>
      </w:r>
      <w:r w:rsidR="002406CE" w:rsidRPr="009C24AC">
        <w:rPr>
          <w:color w:val="auto"/>
        </w:rPr>
        <w:t>．積込み又は取卸しを引き受けた場合における積込料</w:t>
      </w:r>
      <w:r w:rsidR="00B54B26" w:rsidRPr="009C24AC">
        <w:rPr>
          <w:color w:val="auto"/>
        </w:rPr>
        <w:t>・</w:t>
      </w:r>
      <w:r w:rsidR="002406CE" w:rsidRPr="009C24AC">
        <w:rPr>
          <w:color w:val="auto"/>
        </w:rPr>
        <w:t>取卸料については、</w:t>
      </w:r>
      <w:r w:rsidR="00B54B26" w:rsidRPr="009C24AC">
        <w:rPr>
          <w:color w:val="auto"/>
        </w:rPr>
        <w:t>所定の積込料・取卸料を</w:t>
      </w:r>
      <w:r w:rsidR="002406CE" w:rsidRPr="009C24AC">
        <w:rPr>
          <w:color w:val="auto"/>
        </w:rPr>
        <w:t>収受します。</w:t>
      </w:r>
      <w:r w:rsidR="00C84E6A" w:rsidRPr="009C24AC">
        <w:rPr>
          <w:color w:val="auto"/>
        </w:rPr>
        <w:t>但し、安全対策を施した積込み、取卸しなど、品目や業種などの特性上やむを得ない事情がある場合においては適用しないことがあります。また、積込料</w:t>
      </w:r>
      <w:r w:rsidR="00B54B26" w:rsidRPr="009C24AC">
        <w:rPr>
          <w:color w:val="auto"/>
        </w:rPr>
        <w:t>・</w:t>
      </w:r>
      <w:r w:rsidR="00C84E6A" w:rsidRPr="009C24AC">
        <w:rPr>
          <w:color w:val="auto"/>
        </w:rPr>
        <w:t>取卸料及び前項の待機時間料が適用される時間の合計が２時間を超える部分については、割増しによる所定の積込料</w:t>
      </w:r>
      <w:r w:rsidR="00B54B26" w:rsidRPr="009C24AC">
        <w:rPr>
          <w:color w:val="auto"/>
        </w:rPr>
        <w:t>・</w:t>
      </w:r>
      <w:r w:rsidR="00C84E6A" w:rsidRPr="009C24AC">
        <w:rPr>
          <w:color w:val="auto"/>
        </w:rPr>
        <w:t>取卸料を収受します。</w:t>
      </w:r>
    </w:p>
    <w:p w14:paraId="5A732E07" w14:textId="6A12EFC6" w:rsidR="00C04598" w:rsidRPr="009C24AC" w:rsidRDefault="00C04598" w:rsidP="00C04598">
      <w:pPr>
        <w:rPr>
          <w:rFonts w:hint="default"/>
          <w:color w:val="auto"/>
        </w:rPr>
      </w:pPr>
    </w:p>
    <w:p w14:paraId="062FF22E" w14:textId="6C854529" w:rsidR="006E2383" w:rsidRPr="009C24AC" w:rsidRDefault="006E2383" w:rsidP="006E2383">
      <w:pPr>
        <w:ind w:left="482" w:hanging="241"/>
        <w:rPr>
          <w:rFonts w:hint="default"/>
          <w:color w:val="auto"/>
        </w:rPr>
      </w:pPr>
      <w:r w:rsidRPr="009C24AC">
        <w:rPr>
          <w:color w:val="auto"/>
        </w:rPr>
        <w:t>（附帯業務料）</w:t>
      </w:r>
    </w:p>
    <w:p w14:paraId="73856414" w14:textId="5B4CCAC6" w:rsidR="006E2383" w:rsidRPr="009C24AC" w:rsidRDefault="006E2383" w:rsidP="006E2383">
      <w:pPr>
        <w:ind w:left="282" w:hangingChars="117" w:hanging="282"/>
        <w:rPr>
          <w:rFonts w:hint="default"/>
          <w:color w:val="auto"/>
        </w:rPr>
      </w:pPr>
      <w:r w:rsidRPr="009C24AC">
        <w:rPr>
          <w:color w:val="auto"/>
        </w:rPr>
        <w:t>2</w:t>
      </w:r>
      <w:r w:rsidR="006517FA" w:rsidRPr="009C24AC">
        <w:rPr>
          <w:rFonts w:hint="default"/>
          <w:color w:val="auto"/>
        </w:rPr>
        <w:t>3</w:t>
      </w:r>
      <w:r w:rsidRPr="009C24AC">
        <w:rPr>
          <w:color w:val="auto"/>
        </w:rPr>
        <w:t>. 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Pr="009C24AC" w:rsidRDefault="006E2383" w:rsidP="00C04598">
      <w:pPr>
        <w:rPr>
          <w:rFonts w:hint="default"/>
          <w:color w:val="auto"/>
        </w:rPr>
      </w:pPr>
    </w:p>
    <w:p w14:paraId="15B5BA33" w14:textId="609D0177" w:rsidR="00C84E6A" w:rsidRPr="009C24AC" w:rsidRDefault="00C84E6A" w:rsidP="00C04598">
      <w:pPr>
        <w:rPr>
          <w:rFonts w:hint="default"/>
          <w:color w:val="auto"/>
        </w:rPr>
      </w:pPr>
      <w:r w:rsidRPr="009C24AC">
        <w:rPr>
          <w:color w:val="auto"/>
        </w:rPr>
        <w:t xml:space="preserve">　（利用運送手数料）</w:t>
      </w:r>
    </w:p>
    <w:p w14:paraId="024E2E77" w14:textId="622B86B1" w:rsidR="00C84E6A" w:rsidRPr="009C24AC" w:rsidRDefault="00C84E6A" w:rsidP="004835EA">
      <w:pPr>
        <w:ind w:left="282" w:hangingChars="117" w:hanging="282"/>
        <w:rPr>
          <w:rFonts w:hint="default"/>
          <w:color w:val="auto"/>
        </w:rPr>
      </w:pPr>
      <w:r w:rsidRPr="009C24AC">
        <w:rPr>
          <w:rFonts w:hint="default"/>
          <w:color w:val="auto"/>
        </w:rPr>
        <w:t>2</w:t>
      </w:r>
      <w:r w:rsidR="006517FA" w:rsidRPr="009C24AC">
        <w:rPr>
          <w:rFonts w:hint="default"/>
          <w:color w:val="auto"/>
        </w:rPr>
        <w:t>4</w:t>
      </w:r>
      <w:r w:rsidRPr="009C24AC">
        <w:rPr>
          <w:rFonts w:hint="default"/>
          <w:color w:val="auto"/>
        </w:rPr>
        <w:t xml:space="preserve">. </w:t>
      </w:r>
      <w:r w:rsidR="004835EA" w:rsidRPr="009C24AC">
        <w:rPr>
          <w:color w:val="auto"/>
        </w:rPr>
        <w:t>他の貨物自動車運送事業者の行う運送を利用する場合は</w:t>
      </w:r>
      <w:r w:rsidRPr="009C24AC">
        <w:rPr>
          <w:color w:val="auto"/>
        </w:rPr>
        <w:t>、</w:t>
      </w:r>
      <w:r w:rsidR="004835EA" w:rsidRPr="009C24AC">
        <w:rPr>
          <w:color w:val="auto"/>
        </w:rPr>
        <w:t>当該運送事業者の手配までに要した次数について、所定の利用運送手数料を収受します。</w:t>
      </w:r>
      <w:r w:rsidR="00EC45B1" w:rsidRPr="009C24AC">
        <w:rPr>
          <w:color w:val="auto"/>
        </w:rPr>
        <w:t>なお、特別な手配を要する利用運送を行う場合は、別途見積もった手数料を収受</w:t>
      </w:r>
      <w:r w:rsidR="002E0BAA" w:rsidRPr="009C24AC">
        <w:rPr>
          <w:color w:val="auto"/>
        </w:rPr>
        <w:t>します</w:t>
      </w:r>
      <w:r w:rsidR="00EC45B1" w:rsidRPr="009C24AC">
        <w:rPr>
          <w:color w:val="auto"/>
        </w:rPr>
        <w:t>。</w:t>
      </w:r>
    </w:p>
    <w:p w14:paraId="1ACF77A5" w14:textId="1C437CA5" w:rsidR="00C84E6A" w:rsidRPr="009C24AC" w:rsidRDefault="00C84E6A" w:rsidP="00C04598">
      <w:pPr>
        <w:rPr>
          <w:rFonts w:hint="default"/>
          <w:color w:val="auto"/>
        </w:rPr>
      </w:pPr>
    </w:p>
    <w:p w14:paraId="641185A1" w14:textId="58CDE5B7" w:rsidR="004835EA" w:rsidRPr="009C24AC" w:rsidRDefault="004835EA" w:rsidP="00C04598">
      <w:pPr>
        <w:rPr>
          <w:rFonts w:hint="default"/>
          <w:color w:val="auto"/>
        </w:rPr>
      </w:pPr>
      <w:r w:rsidRPr="009C24AC">
        <w:rPr>
          <w:color w:val="auto"/>
        </w:rPr>
        <w:t xml:space="preserve">　（燃料サーチャージ）</w:t>
      </w:r>
    </w:p>
    <w:p w14:paraId="6DF27FEF" w14:textId="3ADB1243" w:rsidR="004835EA" w:rsidRPr="009C24AC" w:rsidRDefault="004835EA" w:rsidP="00C04598">
      <w:pPr>
        <w:rPr>
          <w:rFonts w:hint="default"/>
          <w:color w:val="auto"/>
        </w:rPr>
      </w:pPr>
      <w:r w:rsidRPr="009C24AC">
        <w:rPr>
          <w:color w:val="auto"/>
        </w:rPr>
        <w:t>2</w:t>
      </w:r>
      <w:r w:rsidR="006517FA" w:rsidRPr="009C24AC">
        <w:rPr>
          <w:rFonts w:hint="default"/>
          <w:color w:val="auto"/>
        </w:rPr>
        <w:t>5</w:t>
      </w:r>
      <w:r w:rsidRPr="009C24AC">
        <w:rPr>
          <w:color w:val="auto"/>
        </w:rPr>
        <w:t xml:space="preserve">. </w:t>
      </w:r>
      <w:r w:rsidR="00484C97" w:rsidRPr="009C24AC">
        <w:rPr>
          <w:color w:val="auto"/>
        </w:rPr>
        <w:t>調達する燃料費が基準価格を超えるときは、所定の燃料サーチャージを収受します。</w:t>
      </w:r>
    </w:p>
    <w:p w14:paraId="0EE92C19" w14:textId="77777777" w:rsidR="004835EA" w:rsidRPr="009C24AC" w:rsidRDefault="004835EA" w:rsidP="00C04598">
      <w:pPr>
        <w:rPr>
          <w:rFonts w:hint="default"/>
          <w:color w:val="auto"/>
        </w:rPr>
      </w:pPr>
    </w:p>
    <w:p w14:paraId="0FB99D82" w14:textId="77777777" w:rsidR="00C04598" w:rsidRPr="009C24AC" w:rsidRDefault="00C04598" w:rsidP="00C04598">
      <w:pPr>
        <w:ind w:left="482" w:hanging="241"/>
        <w:rPr>
          <w:rFonts w:hint="default"/>
          <w:color w:val="auto"/>
        </w:rPr>
      </w:pPr>
      <w:r w:rsidRPr="009C24AC">
        <w:rPr>
          <w:color w:val="auto"/>
        </w:rPr>
        <w:t>（消費税及び地方消費税の加算方法）</w:t>
      </w:r>
    </w:p>
    <w:p w14:paraId="5EDC4B55" w14:textId="373FFB20" w:rsidR="00C04598" w:rsidRPr="009C24AC" w:rsidRDefault="00C04598" w:rsidP="00C04598">
      <w:pPr>
        <w:ind w:left="242" w:hanging="242"/>
        <w:rPr>
          <w:rFonts w:hint="default"/>
          <w:color w:val="auto"/>
        </w:rPr>
      </w:pPr>
      <w:r w:rsidRPr="009C24AC">
        <w:rPr>
          <w:color w:val="auto"/>
        </w:rPr>
        <w:t>2</w:t>
      </w:r>
      <w:r w:rsidR="006517FA" w:rsidRPr="009C24AC">
        <w:rPr>
          <w:rFonts w:hint="default"/>
          <w:color w:val="auto"/>
        </w:rPr>
        <w:t>6</w:t>
      </w:r>
      <w:r w:rsidR="00362BE3" w:rsidRPr="009C24AC">
        <w:rPr>
          <w:color w:val="auto"/>
        </w:rPr>
        <w:t>．(１)</w:t>
      </w:r>
      <w:r w:rsidR="00362BE3" w:rsidRPr="009C24AC">
        <w:rPr>
          <w:rFonts w:hint="default"/>
          <w:color w:val="auto"/>
          <w:sz w:val="10"/>
        </w:rPr>
        <w:t xml:space="preserve"> </w:t>
      </w:r>
      <w:r w:rsidRPr="009C24AC">
        <w:rPr>
          <w:color w:val="auto"/>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9C24AC">
        <w:rPr>
          <w:color w:val="auto"/>
        </w:rPr>
        <w:t>（２）前号により計算した金額に１円未満の端数が生じた場合は、１円単位に四捨五</w:t>
      </w:r>
      <w:r w:rsidRPr="00470821">
        <w:rPr>
          <w:color w:val="000000" w:themeColor="text1"/>
        </w:rPr>
        <w:lastRenderedPageBreak/>
        <w:t>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9C24AC" w:rsidRDefault="002406CE">
      <w:pPr>
        <w:ind w:left="242" w:hanging="242"/>
        <w:rPr>
          <w:rFonts w:hint="default"/>
          <w:color w:val="auto"/>
        </w:rPr>
      </w:pPr>
      <w:r w:rsidRPr="00470821">
        <w:rPr>
          <w:color w:val="000000" w:themeColor="text1"/>
        </w:rPr>
        <w:t>2</w:t>
      </w:r>
      <w:r w:rsidR="006517FA">
        <w:rPr>
          <w:rFonts w:hint="default"/>
          <w:color w:val="000000" w:themeColor="text1"/>
        </w:rPr>
        <w:t>9</w:t>
      </w:r>
      <w:r w:rsidRPr="00470821">
        <w:rPr>
          <w:color w:val="000000" w:themeColor="text1"/>
        </w:rPr>
        <w:t>．運</w:t>
      </w:r>
      <w:r w:rsidRPr="009C24AC">
        <w:rPr>
          <w:color w:val="auto"/>
        </w:rPr>
        <w:t>賃及び料金の計算は、次の順序により行います。</w:t>
      </w:r>
    </w:p>
    <w:p w14:paraId="017D2BDE" w14:textId="77777777" w:rsidR="002406CE" w:rsidRPr="009C24AC" w:rsidRDefault="002406CE">
      <w:pPr>
        <w:ind w:left="242" w:hanging="242"/>
        <w:rPr>
          <w:rFonts w:hint="default"/>
          <w:color w:val="auto"/>
        </w:rPr>
      </w:pPr>
      <w:r w:rsidRPr="009C24AC">
        <w:rPr>
          <w:color w:val="auto"/>
        </w:rPr>
        <w:t xml:space="preserve">  ①使用車両及び運送距離による運賃の計算</w:t>
      </w:r>
    </w:p>
    <w:p w14:paraId="3A08837E" w14:textId="77777777" w:rsidR="002406CE" w:rsidRPr="009C24AC" w:rsidRDefault="002406CE">
      <w:pPr>
        <w:ind w:left="242" w:hanging="242"/>
        <w:rPr>
          <w:rFonts w:hint="default"/>
          <w:color w:val="auto"/>
        </w:rPr>
      </w:pPr>
      <w:r w:rsidRPr="009C24AC">
        <w:rPr>
          <w:color w:val="auto"/>
        </w:rPr>
        <w:t xml:space="preserve">  ②割増率及び割引率の適用の計算</w:t>
      </w:r>
    </w:p>
    <w:p w14:paraId="73A95A2E" w14:textId="55203B97" w:rsidR="002406CE" w:rsidRPr="009C24AC" w:rsidRDefault="002406CE">
      <w:pPr>
        <w:ind w:left="242" w:hanging="242"/>
        <w:rPr>
          <w:rFonts w:hint="default"/>
          <w:color w:val="auto"/>
        </w:rPr>
      </w:pPr>
      <w:r w:rsidRPr="009C24AC">
        <w:rPr>
          <w:color w:val="auto"/>
        </w:rPr>
        <w:t xml:space="preserve">　③上下それぞれ</w:t>
      </w:r>
      <w:r w:rsidR="00A1172E" w:rsidRPr="009C24AC">
        <w:rPr>
          <w:color w:val="auto"/>
        </w:rPr>
        <w:t>10</w:t>
      </w:r>
      <w:r w:rsidRPr="009C24AC">
        <w:rPr>
          <w:color w:val="auto"/>
        </w:rPr>
        <w:t>％幅の適用計算</w:t>
      </w:r>
    </w:p>
    <w:p w14:paraId="42F5811C" w14:textId="77777777" w:rsidR="002406CE" w:rsidRPr="009C24AC" w:rsidRDefault="002406CE">
      <w:pPr>
        <w:ind w:left="242" w:hanging="242"/>
        <w:rPr>
          <w:rFonts w:hint="default"/>
          <w:color w:val="auto"/>
        </w:rPr>
      </w:pPr>
      <w:r w:rsidRPr="009C24AC">
        <w:rPr>
          <w:color w:val="auto"/>
        </w:rPr>
        <w:t xml:space="preserve">　④５による運賃の端数処理</w:t>
      </w:r>
    </w:p>
    <w:p w14:paraId="5F66E650" w14:textId="27FA41B9" w:rsidR="002406CE" w:rsidRPr="009C24AC" w:rsidRDefault="002406CE">
      <w:pPr>
        <w:ind w:left="242" w:hanging="242"/>
        <w:rPr>
          <w:rFonts w:hint="default"/>
          <w:color w:val="auto"/>
        </w:rPr>
      </w:pPr>
      <w:r w:rsidRPr="009C24AC">
        <w:rPr>
          <w:color w:val="auto"/>
        </w:rPr>
        <w:t xml:space="preserve">  ⑤諸料金（端数処理を含む。）の計算</w:t>
      </w:r>
    </w:p>
    <w:p w14:paraId="099E6E6C" w14:textId="69128711" w:rsidR="002406CE" w:rsidRPr="009C24AC" w:rsidRDefault="002406CE">
      <w:pPr>
        <w:ind w:left="242" w:hanging="242"/>
        <w:rPr>
          <w:rFonts w:hint="default"/>
          <w:color w:val="auto"/>
        </w:rPr>
      </w:pPr>
      <w:r w:rsidRPr="009C24AC">
        <w:rPr>
          <w:color w:val="auto"/>
        </w:rPr>
        <w:t xml:space="preserve">  ⑥2</w:t>
      </w:r>
      <w:r w:rsidR="00CC7973" w:rsidRPr="009C24AC">
        <w:rPr>
          <w:rFonts w:hint="default"/>
          <w:color w:val="auto"/>
        </w:rPr>
        <w:t>6</w:t>
      </w:r>
      <w:r w:rsidRPr="009C24AC">
        <w:rPr>
          <w:color w:val="auto"/>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6204F448" w:rsidR="002406CE" w:rsidRPr="00470821" w:rsidRDefault="006517FA" w:rsidP="006517FA">
      <w:pPr>
        <w:ind w:left="242" w:hanging="242"/>
        <w:rPr>
          <w:rFonts w:hint="default"/>
          <w:color w:val="000000" w:themeColor="text1"/>
        </w:rPr>
      </w:pPr>
      <w:r>
        <w:rPr>
          <w:rFonts w:hint="default"/>
          <w:color w:val="000000" w:themeColor="text1"/>
        </w:rPr>
        <w:t>3</w:t>
      </w:r>
      <w:r w:rsidR="00001EFE">
        <w:rPr>
          <w:color w:val="000000" w:themeColor="text1"/>
        </w:rPr>
        <w:t>1</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57D09513" w:rsidR="0067472A" w:rsidRDefault="0067472A">
      <w:pPr>
        <w:widowControl/>
        <w:overflowPunct/>
        <w:jc w:val="left"/>
        <w:textAlignment w:val="auto"/>
        <w:rPr>
          <w:rFonts w:hint="default"/>
          <w:color w:val="000000" w:themeColor="text1"/>
        </w:rPr>
      </w:pPr>
      <w:r>
        <w:rPr>
          <w:rFonts w:hint="default"/>
          <w:color w:val="000000" w:themeColor="text1"/>
        </w:rPr>
        <w:br w:type="page"/>
      </w:r>
    </w:p>
    <w:p w14:paraId="3DC56178" w14:textId="77777777" w:rsidR="0067472A" w:rsidRPr="009E37F5" w:rsidRDefault="0067472A" w:rsidP="0067472A">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8390924" w14:textId="77777777" w:rsidR="0067472A" w:rsidRDefault="0067472A" w:rsidP="0067472A">
      <w:pPr>
        <w:widowControl/>
        <w:overflowPunct/>
        <w:jc w:val="left"/>
        <w:textAlignment w:val="auto"/>
        <w:rPr>
          <w:rFonts w:hint="default"/>
          <w:color w:val="000000" w:themeColor="text1"/>
        </w:rPr>
      </w:pPr>
    </w:p>
    <w:p w14:paraId="1F208E09" w14:textId="77777777" w:rsidR="0067472A" w:rsidRDefault="0067472A" w:rsidP="0067472A">
      <w:pPr>
        <w:widowControl/>
        <w:overflowPunct/>
        <w:jc w:val="left"/>
        <w:textAlignment w:val="auto"/>
        <w:rPr>
          <w:rFonts w:hint="default"/>
          <w:color w:val="000000" w:themeColor="text1"/>
        </w:rPr>
      </w:pPr>
      <w:r>
        <w:rPr>
          <w:color w:val="000000" w:themeColor="text1"/>
        </w:rPr>
        <w:t>１．品目割増</w:t>
      </w:r>
    </w:p>
    <w:tbl>
      <w:tblPr>
        <w:tblStyle w:val="af"/>
        <w:tblW w:w="0" w:type="auto"/>
        <w:tblLook w:val="04A0" w:firstRow="1" w:lastRow="0" w:firstColumn="1" w:lastColumn="0" w:noHBand="0" w:noVBand="1"/>
      </w:tblPr>
      <w:tblGrid>
        <w:gridCol w:w="1825"/>
        <w:gridCol w:w="4691"/>
        <w:gridCol w:w="2835"/>
      </w:tblGrid>
      <w:tr w:rsidR="0067472A" w:rsidRPr="00B85E56" w14:paraId="18A52172" w14:textId="77777777" w:rsidTr="006154B8">
        <w:trPr>
          <w:trHeight w:val="369"/>
        </w:trPr>
        <w:tc>
          <w:tcPr>
            <w:tcW w:w="1825" w:type="dxa"/>
            <w:noWrap/>
            <w:hideMark/>
          </w:tcPr>
          <w:p w14:paraId="3EF5AE96" w14:textId="77777777" w:rsidR="0067472A" w:rsidRPr="00B85E56" w:rsidRDefault="0067472A" w:rsidP="006154B8">
            <w:pPr>
              <w:ind w:left="242" w:hanging="242"/>
              <w:jc w:val="center"/>
              <w:rPr>
                <w:rFonts w:hint="default"/>
                <w:color w:val="000000" w:themeColor="text1"/>
              </w:rPr>
            </w:pPr>
            <w:r w:rsidRPr="00B85E56">
              <w:rPr>
                <w:color w:val="000000" w:themeColor="text1"/>
              </w:rPr>
              <w:t>項目</w:t>
            </w:r>
          </w:p>
        </w:tc>
        <w:tc>
          <w:tcPr>
            <w:tcW w:w="4691" w:type="dxa"/>
            <w:noWrap/>
            <w:hideMark/>
          </w:tcPr>
          <w:p w14:paraId="7237769F" w14:textId="77777777" w:rsidR="0067472A" w:rsidRPr="00B85E56" w:rsidRDefault="0067472A" w:rsidP="006154B8">
            <w:pPr>
              <w:ind w:left="242" w:hanging="242"/>
              <w:jc w:val="center"/>
              <w:rPr>
                <w:rFonts w:hint="default"/>
                <w:color w:val="000000" w:themeColor="text1"/>
              </w:rPr>
            </w:pPr>
            <w:r w:rsidRPr="00B85E56">
              <w:rPr>
                <w:color w:val="000000" w:themeColor="text1"/>
              </w:rPr>
              <w:t>内訳</w:t>
            </w:r>
          </w:p>
        </w:tc>
        <w:tc>
          <w:tcPr>
            <w:tcW w:w="2835" w:type="dxa"/>
            <w:noWrap/>
            <w:hideMark/>
          </w:tcPr>
          <w:p w14:paraId="54CEB290" w14:textId="77777777" w:rsidR="0067472A" w:rsidRPr="00B85E56" w:rsidRDefault="0067472A" w:rsidP="006154B8">
            <w:pPr>
              <w:ind w:left="242" w:hanging="242"/>
              <w:jc w:val="center"/>
              <w:rPr>
                <w:rFonts w:hint="default"/>
                <w:color w:val="000000" w:themeColor="text1"/>
              </w:rPr>
            </w:pPr>
            <w:r w:rsidRPr="00B85E56">
              <w:rPr>
                <w:color w:val="000000" w:themeColor="text1"/>
              </w:rPr>
              <w:t>割増率</w:t>
            </w:r>
          </w:p>
        </w:tc>
      </w:tr>
      <w:tr w:rsidR="0067472A" w:rsidRPr="00B85E56" w14:paraId="221D094C" w14:textId="77777777" w:rsidTr="006154B8">
        <w:trPr>
          <w:trHeight w:val="1736"/>
        </w:trPr>
        <w:tc>
          <w:tcPr>
            <w:tcW w:w="1825" w:type="dxa"/>
            <w:noWrap/>
            <w:hideMark/>
          </w:tcPr>
          <w:p w14:paraId="1200D1CE" w14:textId="77777777" w:rsidR="0067472A" w:rsidRPr="00B85E56" w:rsidRDefault="0067472A" w:rsidP="006154B8">
            <w:pPr>
              <w:ind w:left="242" w:hanging="242"/>
              <w:rPr>
                <w:rFonts w:hint="default"/>
                <w:color w:val="000000" w:themeColor="text1"/>
              </w:rPr>
            </w:pPr>
            <w:r w:rsidRPr="00B85E56">
              <w:rPr>
                <w:color w:val="000000" w:themeColor="text1"/>
              </w:rPr>
              <w:t>易　損　品</w:t>
            </w:r>
          </w:p>
        </w:tc>
        <w:tc>
          <w:tcPr>
            <w:tcW w:w="4691" w:type="dxa"/>
            <w:vAlign w:val="center"/>
            <w:hideMark/>
          </w:tcPr>
          <w:p w14:paraId="447D98F0" w14:textId="77777777" w:rsidR="0067472A" w:rsidRPr="00B85E56" w:rsidRDefault="0067472A" w:rsidP="006154B8">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21610582" w14:textId="04536081" w:rsidR="0067472A" w:rsidRPr="00B85E56" w:rsidRDefault="006F11B6" w:rsidP="006154B8">
            <w:pPr>
              <w:rPr>
                <w:rFonts w:hint="default"/>
                <w:color w:val="000000" w:themeColor="text1"/>
              </w:rPr>
            </w:pPr>
            <w:r>
              <w:rPr>
                <w:color w:val="000000" w:themeColor="text1"/>
              </w:rPr>
              <w:t>３</w:t>
            </w:r>
            <w:r w:rsidR="0067472A" w:rsidRPr="00B85E56">
              <w:rPr>
                <w:color w:val="000000" w:themeColor="text1"/>
              </w:rPr>
              <w:t>割以上の臨時の約束による。</w:t>
            </w:r>
          </w:p>
        </w:tc>
      </w:tr>
      <w:tr w:rsidR="0067472A" w:rsidRPr="00B85E56" w14:paraId="25CE2BE2" w14:textId="77777777" w:rsidTr="006154B8">
        <w:trPr>
          <w:trHeight w:val="1056"/>
        </w:trPr>
        <w:tc>
          <w:tcPr>
            <w:tcW w:w="1825" w:type="dxa"/>
            <w:vMerge w:val="restart"/>
            <w:noWrap/>
            <w:hideMark/>
          </w:tcPr>
          <w:p w14:paraId="4EFA5D82" w14:textId="77777777" w:rsidR="0067472A" w:rsidRPr="00B85E56" w:rsidRDefault="0067472A" w:rsidP="006154B8">
            <w:pPr>
              <w:ind w:left="242" w:hanging="242"/>
              <w:rPr>
                <w:rFonts w:hint="default"/>
                <w:color w:val="000000" w:themeColor="text1"/>
              </w:rPr>
            </w:pPr>
            <w:r w:rsidRPr="00B85E56">
              <w:rPr>
                <w:color w:val="000000" w:themeColor="text1"/>
              </w:rPr>
              <w:t>危　険　品</w:t>
            </w:r>
          </w:p>
        </w:tc>
        <w:tc>
          <w:tcPr>
            <w:tcW w:w="4691" w:type="dxa"/>
            <w:vAlign w:val="center"/>
            <w:hideMark/>
          </w:tcPr>
          <w:p w14:paraId="75E22734" w14:textId="77777777" w:rsidR="0067472A" w:rsidRPr="00B85E56" w:rsidRDefault="0067472A" w:rsidP="006154B8">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0006F413" w14:textId="55D461D9" w:rsidR="0067472A" w:rsidRPr="00B85E56" w:rsidRDefault="006F11B6" w:rsidP="006154B8">
            <w:pPr>
              <w:rPr>
                <w:rFonts w:hint="default"/>
                <w:color w:val="000000" w:themeColor="text1"/>
              </w:rPr>
            </w:pPr>
            <w:r>
              <w:rPr>
                <w:color w:val="000000" w:themeColor="text1"/>
              </w:rPr>
              <w:t>２</w:t>
            </w:r>
            <w:r w:rsidR="0067472A" w:rsidRPr="00B85E56">
              <w:rPr>
                <w:color w:val="000000" w:themeColor="text1"/>
              </w:rPr>
              <w:t>割以上の臨時の約束による。ただし特定毒物については，</w:t>
            </w:r>
            <w:r>
              <w:rPr>
                <w:color w:val="000000" w:themeColor="text1"/>
              </w:rPr>
              <w:t>５</w:t>
            </w:r>
            <w:r w:rsidR="0067472A" w:rsidRPr="00B85E56">
              <w:rPr>
                <w:color w:val="000000" w:themeColor="text1"/>
              </w:rPr>
              <w:t>割以上の臨時の約束による。</w:t>
            </w:r>
          </w:p>
        </w:tc>
      </w:tr>
      <w:tr w:rsidR="0067472A" w:rsidRPr="00B85E56" w14:paraId="202082B9" w14:textId="77777777" w:rsidTr="006154B8">
        <w:trPr>
          <w:trHeight w:val="496"/>
        </w:trPr>
        <w:tc>
          <w:tcPr>
            <w:tcW w:w="1825" w:type="dxa"/>
            <w:vMerge/>
            <w:hideMark/>
          </w:tcPr>
          <w:p w14:paraId="717652AB" w14:textId="77777777" w:rsidR="0067472A" w:rsidRPr="00B85E56" w:rsidRDefault="0067472A" w:rsidP="006154B8">
            <w:pPr>
              <w:ind w:left="242" w:hanging="242"/>
              <w:rPr>
                <w:rFonts w:hint="default"/>
                <w:color w:val="000000" w:themeColor="text1"/>
              </w:rPr>
            </w:pPr>
          </w:p>
        </w:tc>
        <w:tc>
          <w:tcPr>
            <w:tcW w:w="4691" w:type="dxa"/>
            <w:hideMark/>
          </w:tcPr>
          <w:p w14:paraId="634E623B" w14:textId="77777777" w:rsidR="0067472A" w:rsidRPr="00B85E56" w:rsidRDefault="0067472A" w:rsidP="006154B8">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511B51DE" w14:textId="589B0AF6" w:rsidR="0067472A" w:rsidRPr="00B85E56" w:rsidRDefault="006F11B6" w:rsidP="006154B8">
            <w:pPr>
              <w:rPr>
                <w:rFonts w:hint="default"/>
                <w:color w:val="000000" w:themeColor="text1"/>
              </w:rPr>
            </w:pPr>
            <w:r>
              <w:rPr>
                <w:color w:val="000000" w:themeColor="text1"/>
              </w:rPr>
              <w:t>10</w:t>
            </w:r>
            <w:r w:rsidR="0067472A" w:rsidRPr="00B85E56">
              <w:rPr>
                <w:color w:val="000000" w:themeColor="text1"/>
              </w:rPr>
              <w:t>割以上の臨時の約束による。</w:t>
            </w:r>
          </w:p>
        </w:tc>
      </w:tr>
      <w:tr w:rsidR="0067472A" w:rsidRPr="00B85E56" w14:paraId="51A30C93" w14:textId="77777777" w:rsidTr="006154B8">
        <w:trPr>
          <w:trHeight w:val="345"/>
        </w:trPr>
        <w:tc>
          <w:tcPr>
            <w:tcW w:w="1825" w:type="dxa"/>
            <w:vMerge w:val="restart"/>
            <w:noWrap/>
            <w:hideMark/>
          </w:tcPr>
          <w:p w14:paraId="1A43BB37" w14:textId="77777777" w:rsidR="0067472A" w:rsidRPr="00B85E56" w:rsidRDefault="0067472A" w:rsidP="006154B8">
            <w:pPr>
              <w:ind w:left="242" w:hanging="242"/>
              <w:rPr>
                <w:rFonts w:hint="default"/>
                <w:color w:val="000000" w:themeColor="text1"/>
              </w:rPr>
            </w:pPr>
            <w:r w:rsidRPr="00B85E56">
              <w:rPr>
                <w:color w:val="000000" w:themeColor="text1"/>
              </w:rPr>
              <w:t>特 殊 物 件</w:t>
            </w:r>
          </w:p>
        </w:tc>
        <w:tc>
          <w:tcPr>
            <w:tcW w:w="4691" w:type="dxa"/>
            <w:noWrap/>
            <w:hideMark/>
          </w:tcPr>
          <w:p w14:paraId="3371F5D0" w14:textId="77777777" w:rsidR="0067472A" w:rsidRPr="00B85E56" w:rsidRDefault="0067472A" w:rsidP="006154B8">
            <w:pPr>
              <w:rPr>
                <w:rFonts w:hint="default"/>
                <w:color w:val="000000" w:themeColor="text1"/>
              </w:rPr>
            </w:pPr>
            <w:r w:rsidRPr="00B85E56">
              <w:rPr>
                <w:color w:val="000000" w:themeColor="text1"/>
              </w:rPr>
              <w:t>１．引越荷物，生きた動物，鮮魚介類</w:t>
            </w:r>
          </w:p>
        </w:tc>
        <w:tc>
          <w:tcPr>
            <w:tcW w:w="2835" w:type="dxa"/>
            <w:noWrap/>
            <w:hideMark/>
          </w:tcPr>
          <w:p w14:paraId="35EFF552" w14:textId="494A13D9" w:rsidR="0067472A" w:rsidRPr="00B85E56" w:rsidRDefault="006F11B6" w:rsidP="006154B8">
            <w:pPr>
              <w:rPr>
                <w:rFonts w:hint="default"/>
                <w:color w:val="000000" w:themeColor="text1"/>
              </w:rPr>
            </w:pPr>
            <w:r>
              <w:rPr>
                <w:color w:val="000000" w:themeColor="text1"/>
              </w:rPr>
              <w:t>２</w:t>
            </w:r>
            <w:r w:rsidR="0067472A" w:rsidRPr="00B85E56">
              <w:rPr>
                <w:color w:val="000000" w:themeColor="text1"/>
              </w:rPr>
              <w:t>割</w:t>
            </w:r>
          </w:p>
        </w:tc>
      </w:tr>
      <w:tr w:rsidR="0067472A" w:rsidRPr="00B85E56" w14:paraId="1733EFB2" w14:textId="77777777" w:rsidTr="006154B8">
        <w:trPr>
          <w:trHeight w:val="345"/>
        </w:trPr>
        <w:tc>
          <w:tcPr>
            <w:tcW w:w="1825" w:type="dxa"/>
            <w:vMerge/>
            <w:hideMark/>
          </w:tcPr>
          <w:p w14:paraId="77264FAC" w14:textId="77777777" w:rsidR="0067472A" w:rsidRPr="00B85E56" w:rsidRDefault="0067472A" w:rsidP="006154B8">
            <w:pPr>
              <w:ind w:left="242" w:hanging="242"/>
              <w:rPr>
                <w:rFonts w:hint="default"/>
                <w:color w:val="000000" w:themeColor="text1"/>
              </w:rPr>
            </w:pPr>
          </w:p>
        </w:tc>
        <w:tc>
          <w:tcPr>
            <w:tcW w:w="4691" w:type="dxa"/>
            <w:noWrap/>
            <w:hideMark/>
          </w:tcPr>
          <w:p w14:paraId="13CB6562" w14:textId="77777777" w:rsidR="0067472A" w:rsidRPr="00B85E56" w:rsidRDefault="0067472A" w:rsidP="006154B8">
            <w:pPr>
              <w:rPr>
                <w:rFonts w:hint="default"/>
                <w:color w:val="000000" w:themeColor="text1"/>
              </w:rPr>
            </w:pPr>
            <w:r w:rsidRPr="00B85E56">
              <w:rPr>
                <w:color w:val="000000" w:themeColor="text1"/>
              </w:rPr>
              <w:t>２．屍　体</w:t>
            </w:r>
          </w:p>
        </w:tc>
        <w:tc>
          <w:tcPr>
            <w:tcW w:w="2835" w:type="dxa"/>
            <w:noWrap/>
            <w:hideMark/>
          </w:tcPr>
          <w:p w14:paraId="7CFD29A7" w14:textId="17D4EAFC" w:rsidR="0067472A" w:rsidRPr="00B85E56" w:rsidRDefault="006F11B6" w:rsidP="006154B8">
            <w:pPr>
              <w:rPr>
                <w:rFonts w:hint="default"/>
                <w:color w:val="000000" w:themeColor="text1"/>
              </w:rPr>
            </w:pPr>
            <w:r>
              <w:rPr>
                <w:color w:val="000000" w:themeColor="text1"/>
              </w:rPr>
              <w:t>５</w:t>
            </w:r>
            <w:r w:rsidR="0067472A" w:rsidRPr="00B85E56">
              <w:rPr>
                <w:color w:val="000000" w:themeColor="text1"/>
              </w:rPr>
              <w:t>割</w:t>
            </w:r>
          </w:p>
        </w:tc>
      </w:tr>
      <w:tr w:rsidR="0067472A" w:rsidRPr="00B85E56" w14:paraId="21A220FC" w14:textId="77777777" w:rsidTr="006154B8">
        <w:trPr>
          <w:trHeight w:val="473"/>
        </w:trPr>
        <w:tc>
          <w:tcPr>
            <w:tcW w:w="1825" w:type="dxa"/>
            <w:noWrap/>
            <w:hideMark/>
          </w:tcPr>
          <w:p w14:paraId="3E7F353D" w14:textId="77777777" w:rsidR="0067472A" w:rsidRPr="00B85E56" w:rsidRDefault="0067472A" w:rsidP="006154B8">
            <w:pPr>
              <w:ind w:left="242" w:hanging="242"/>
              <w:rPr>
                <w:rFonts w:hint="default"/>
                <w:color w:val="000000" w:themeColor="text1"/>
              </w:rPr>
            </w:pPr>
            <w:r w:rsidRPr="00B85E56">
              <w:rPr>
                <w:color w:val="000000" w:themeColor="text1"/>
              </w:rPr>
              <w:t>汚 わ い 品</w:t>
            </w:r>
          </w:p>
        </w:tc>
        <w:tc>
          <w:tcPr>
            <w:tcW w:w="4691" w:type="dxa"/>
            <w:hideMark/>
          </w:tcPr>
          <w:p w14:paraId="312A3A21" w14:textId="77777777" w:rsidR="0067472A" w:rsidRPr="00B85E56" w:rsidRDefault="0067472A" w:rsidP="006154B8">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3C04DD14" w14:textId="6592BD82" w:rsidR="0067472A" w:rsidRPr="00B85E56" w:rsidRDefault="006F11B6" w:rsidP="006154B8">
            <w:pPr>
              <w:rPr>
                <w:rFonts w:hint="default"/>
                <w:color w:val="000000" w:themeColor="text1"/>
              </w:rPr>
            </w:pPr>
            <w:r>
              <w:rPr>
                <w:color w:val="000000" w:themeColor="text1"/>
              </w:rPr>
              <w:t>４</w:t>
            </w:r>
            <w:r w:rsidR="0067472A" w:rsidRPr="00B85E56">
              <w:rPr>
                <w:color w:val="000000" w:themeColor="text1"/>
              </w:rPr>
              <w:t>割</w:t>
            </w:r>
          </w:p>
        </w:tc>
      </w:tr>
      <w:tr w:rsidR="0067472A" w:rsidRPr="00B85E56" w14:paraId="46DE6548" w14:textId="77777777" w:rsidTr="006154B8">
        <w:trPr>
          <w:trHeight w:val="484"/>
        </w:trPr>
        <w:tc>
          <w:tcPr>
            <w:tcW w:w="1825" w:type="dxa"/>
            <w:noWrap/>
            <w:hideMark/>
          </w:tcPr>
          <w:p w14:paraId="63D8196B" w14:textId="77777777" w:rsidR="0067472A" w:rsidRPr="00B85E56" w:rsidRDefault="0067472A" w:rsidP="006154B8">
            <w:pPr>
              <w:ind w:left="242" w:hanging="242"/>
              <w:rPr>
                <w:rFonts w:hint="default"/>
                <w:color w:val="000000" w:themeColor="text1"/>
              </w:rPr>
            </w:pPr>
            <w:r w:rsidRPr="00B85E56">
              <w:rPr>
                <w:color w:val="000000" w:themeColor="text1"/>
              </w:rPr>
              <w:t>貴重品，高価品</w:t>
            </w:r>
          </w:p>
        </w:tc>
        <w:tc>
          <w:tcPr>
            <w:tcW w:w="4691" w:type="dxa"/>
            <w:hideMark/>
          </w:tcPr>
          <w:p w14:paraId="74540EB6" w14:textId="4A3CBB44" w:rsidR="0067472A" w:rsidRPr="00B85E56" w:rsidRDefault="0067472A" w:rsidP="006154B8">
            <w:pPr>
              <w:rPr>
                <w:rFonts w:hint="default"/>
                <w:color w:val="000000" w:themeColor="text1"/>
              </w:rPr>
            </w:pPr>
            <w:r w:rsidRPr="00B85E56">
              <w:rPr>
                <w:color w:val="000000" w:themeColor="text1"/>
              </w:rPr>
              <w:t>貨幣，証券類，貴金属その他高価品で貨物運送約款第</w:t>
            </w:r>
            <w:r w:rsidR="00D6433C">
              <w:rPr>
                <w:color w:val="000000" w:themeColor="text1"/>
              </w:rPr>
              <w:t>１０</w:t>
            </w:r>
            <w:r w:rsidRPr="00B85E56">
              <w:rPr>
                <w:color w:val="000000" w:themeColor="text1"/>
              </w:rPr>
              <w:t>条第１項に掲げる貨物</w:t>
            </w:r>
          </w:p>
        </w:tc>
        <w:tc>
          <w:tcPr>
            <w:tcW w:w="2835" w:type="dxa"/>
            <w:hideMark/>
          </w:tcPr>
          <w:p w14:paraId="57C54B16" w14:textId="5FB26C46" w:rsidR="0067472A" w:rsidRPr="00B85E56" w:rsidRDefault="006F11B6" w:rsidP="006154B8">
            <w:pPr>
              <w:rPr>
                <w:rFonts w:hint="default"/>
                <w:color w:val="000000" w:themeColor="text1"/>
              </w:rPr>
            </w:pPr>
            <w:r>
              <w:rPr>
                <w:color w:val="000000" w:themeColor="text1"/>
              </w:rPr>
              <w:t>５</w:t>
            </w:r>
            <w:r w:rsidR="0067472A" w:rsidRPr="00B85E56">
              <w:rPr>
                <w:color w:val="000000" w:themeColor="text1"/>
              </w:rPr>
              <w:t>割以上の臨時の約束による。</w:t>
            </w:r>
          </w:p>
        </w:tc>
      </w:tr>
      <w:tr w:rsidR="0067472A" w:rsidRPr="00B85E56" w14:paraId="1B5B5FCF" w14:textId="77777777" w:rsidTr="006154B8">
        <w:trPr>
          <w:trHeight w:val="737"/>
        </w:trPr>
        <w:tc>
          <w:tcPr>
            <w:tcW w:w="1825" w:type="dxa"/>
            <w:noWrap/>
          </w:tcPr>
          <w:p w14:paraId="5CE05046" w14:textId="77777777" w:rsidR="0067472A" w:rsidRPr="00B85E56" w:rsidRDefault="0067472A" w:rsidP="006154B8">
            <w:pPr>
              <w:ind w:left="242" w:hanging="242"/>
              <w:rPr>
                <w:rFonts w:hint="default"/>
                <w:color w:val="000000" w:themeColor="text1"/>
              </w:rPr>
            </w:pPr>
          </w:p>
        </w:tc>
        <w:tc>
          <w:tcPr>
            <w:tcW w:w="4691" w:type="dxa"/>
          </w:tcPr>
          <w:p w14:paraId="24747475" w14:textId="77777777" w:rsidR="0067472A" w:rsidRPr="00B85E56" w:rsidRDefault="0067472A" w:rsidP="006154B8">
            <w:pPr>
              <w:rPr>
                <w:rFonts w:hint="default"/>
                <w:color w:val="000000" w:themeColor="text1"/>
              </w:rPr>
            </w:pPr>
          </w:p>
        </w:tc>
        <w:tc>
          <w:tcPr>
            <w:tcW w:w="2835" w:type="dxa"/>
          </w:tcPr>
          <w:p w14:paraId="22A47CFB" w14:textId="77777777" w:rsidR="0067472A" w:rsidRPr="006F11B6" w:rsidRDefault="0067472A" w:rsidP="006154B8">
            <w:pPr>
              <w:rPr>
                <w:rFonts w:hint="default"/>
                <w:color w:val="000000" w:themeColor="text1"/>
                <w:u w:val="single"/>
                <w:shd w:val="pct15" w:color="auto" w:fill="FFFFFF"/>
              </w:rPr>
            </w:pPr>
          </w:p>
        </w:tc>
      </w:tr>
    </w:tbl>
    <w:p w14:paraId="45D1772A" w14:textId="77777777" w:rsidR="0067472A" w:rsidRDefault="0067472A" w:rsidP="0067472A">
      <w:pPr>
        <w:ind w:left="242" w:hanging="242"/>
        <w:rPr>
          <w:rFonts w:hint="default"/>
          <w:color w:val="000000" w:themeColor="text1"/>
        </w:rPr>
      </w:pPr>
    </w:p>
    <w:p w14:paraId="0FD55F0D" w14:textId="77777777" w:rsidR="0067472A" w:rsidRPr="009E37F5" w:rsidRDefault="0067472A" w:rsidP="0067472A">
      <w:pPr>
        <w:ind w:left="242" w:hanging="242"/>
        <w:rPr>
          <w:rFonts w:hint="default"/>
          <w:color w:val="000000" w:themeColor="text1"/>
        </w:rPr>
      </w:pPr>
    </w:p>
    <w:p w14:paraId="07AC3291" w14:textId="77777777" w:rsidR="0067472A" w:rsidRDefault="0067472A" w:rsidP="0067472A">
      <w:pPr>
        <w:ind w:left="242" w:hanging="242"/>
        <w:rPr>
          <w:rFonts w:hint="default"/>
          <w:color w:val="000000" w:themeColor="text1"/>
        </w:rPr>
      </w:pPr>
      <w:r>
        <w:rPr>
          <w:color w:val="000000" w:themeColor="text1"/>
        </w:rPr>
        <w:t>２．特大品割増</w:t>
      </w:r>
    </w:p>
    <w:tbl>
      <w:tblPr>
        <w:tblStyle w:val="af"/>
        <w:tblW w:w="0" w:type="auto"/>
        <w:tblInd w:w="-5" w:type="dxa"/>
        <w:tblLook w:val="04A0" w:firstRow="1" w:lastRow="0" w:firstColumn="1" w:lastColumn="0" w:noHBand="0" w:noVBand="1"/>
      </w:tblPr>
      <w:tblGrid>
        <w:gridCol w:w="6521"/>
        <w:gridCol w:w="2886"/>
      </w:tblGrid>
      <w:tr w:rsidR="0067472A" w14:paraId="72060B17" w14:textId="77777777" w:rsidTr="006154B8">
        <w:tc>
          <w:tcPr>
            <w:tcW w:w="6521" w:type="dxa"/>
          </w:tcPr>
          <w:p w14:paraId="741CAB08" w14:textId="69CADF81" w:rsidR="0067472A" w:rsidRDefault="0067472A" w:rsidP="006154B8">
            <w:pPr>
              <w:rPr>
                <w:rFonts w:hint="default"/>
                <w:color w:val="000000" w:themeColor="text1"/>
              </w:rPr>
            </w:pPr>
            <w:r w:rsidRPr="00B85E56">
              <w:rPr>
                <w:color w:val="000000" w:themeColor="text1"/>
              </w:rPr>
              <w:t>１個の長さが荷台の長さにその長さの</w:t>
            </w:r>
            <w:r w:rsidR="006F11B6">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0ADA4141" w14:textId="731C0DD4" w:rsidR="0067472A" w:rsidRDefault="006F11B6" w:rsidP="006154B8">
            <w:pPr>
              <w:rPr>
                <w:rFonts w:hint="default"/>
                <w:color w:val="000000" w:themeColor="text1"/>
              </w:rPr>
            </w:pPr>
            <w:r>
              <w:rPr>
                <w:color w:val="000000" w:themeColor="text1"/>
              </w:rPr>
              <w:t>３</w:t>
            </w:r>
            <w:r w:rsidR="0067472A" w:rsidRPr="00B85E56">
              <w:rPr>
                <w:color w:val="000000" w:themeColor="text1"/>
              </w:rPr>
              <w:t>割以上の臨時の約束による。</w:t>
            </w:r>
          </w:p>
        </w:tc>
      </w:tr>
      <w:tr w:rsidR="0067472A" w14:paraId="785BB1C0" w14:textId="77777777" w:rsidTr="006154B8">
        <w:trPr>
          <w:trHeight w:val="850"/>
        </w:trPr>
        <w:tc>
          <w:tcPr>
            <w:tcW w:w="6521" w:type="dxa"/>
          </w:tcPr>
          <w:p w14:paraId="6CE45F33" w14:textId="77777777" w:rsidR="0067472A" w:rsidRPr="00B85E56" w:rsidRDefault="0067472A" w:rsidP="006154B8">
            <w:pPr>
              <w:rPr>
                <w:rFonts w:hint="default"/>
                <w:color w:val="000000" w:themeColor="text1"/>
              </w:rPr>
            </w:pPr>
          </w:p>
        </w:tc>
        <w:tc>
          <w:tcPr>
            <w:tcW w:w="2886" w:type="dxa"/>
          </w:tcPr>
          <w:p w14:paraId="10250C76" w14:textId="77777777" w:rsidR="0067472A" w:rsidRPr="00FD1A84" w:rsidRDefault="0067472A" w:rsidP="006154B8">
            <w:pPr>
              <w:rPr>
                <w:rFonts w:hint="default"/>
                <w:color w:val="000000" w:themeColor="text1"/>
                <w:u w:val="single"/>
                <w:shd w:val="pct15" w:color="auto" w:fill="FFFFFF"/>
              </w:rPr>
            </w:pPr>
          </w:p>
        </w:tc>
      </w:tr>
    </w:tbl>
    <w:p w14:paraId="50F7CAAB" w14:textId="77777777" w:rsidR="0067472A" w:rsidRDefault="0067472A" w:rsidP="0067472A">
      <w:pPr>
        <w:ind w:left="242" w:hanging="242"/>
        <w:rPr>
          <w:rFonts w:hint="default"/>
          <w:color w:val="000000" w:themeColor="text1"/>
        </w:rPr>
      </w:pPr>
    </w:p>
    <w:p w14:paraId="70BF1D5D" w14:textId="6723516E" w:rsidR="0067472A" w:rsidRDefault="0067472A" w:rsidP="0067472A">
      <w:pPr>
        <w:ind w:left="242" w:hanging="242"/>
        <w:rPr>
          <w:rFonts w:hint="default"/>
          <w:color w:val="000000" w:themeColor="text1"/>
        </w:rPr>
      </w:pPr>
      <w:r>
        <w:rPr>
          <w:color w:val="000000" w:themeColor="text1"/>
        </w:rPr>
        <w:t>３．悪路割増</w:t>
      </w:r>
    </w:p>
    <w:tbl>
      <w:tblPr>
        <w:tblStyle w:val="af"/>
        <w:tblW w:w="0" w:type="auto"/>
        <w:tblInd w:w="-5" w:type="dxa"/>
        <w:tblLook w:val="04A0" w:firstRow="1" w:lastRow="0" w:firstColumn="1" w:lastColumn="0" w:noHBand="0" w:noVBand="1"/>
      </w:tblPr>
      <w:tblGrid>
        <w:gridCol w:w="6521"/>
        <w:gridCol w:w="2886"/>
      </w:tblGrid>
      <w:tr w:rsidR="0067472A" w14:paraId="06D27A48" w14:textId="77777777" w:rsidTr="006154B8">
        <w:tc>
          <w:tcPr>
            <w:tcW w:w="6521" w:type="dxa"/>
          </w:tcPr>
          <w:p w14:paraId="6ED67A7C" w14:textId="77777777" w:rsidR="0067472A" w:rsidRDefault="0067472A" w:rsidP="006154B8">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3525D112" w14:textId="061DAF3E" w:rsidR="0067472A" w:rsidRDefault="006F11B6" w:rsidP="006154B8">
            <w:pPr>
              <w:rPr>
                <w:rFonts w:hint="default"/>
                <w:color w:val="000000" w:themeColor="text1"/>
              </w:rPr>
            </w:pPr>
            <w:r>
              <w:rPr>
                <w:color w:val="000000" w:themeColor="text1"/>
              </w:rPr>
              <w:t>３</w:t>
            </w:r>
            <w:r w:rsidR="0067472A" w:rsidRPr="00B85E56">
              <w:rPr>
                <w:color w:val="000000" w:themeColor="text1"/>
              </w:rPr>
              <w:t>割</w:t>
            </w:r>
          </w:p>
        </w:tc>
      </w:tr>
    </w:tbl>
    <w:p w14:paraId="53A9CE5B" w14:textId="77777777" w:rsidR="0067472A" w:rsidRDefault="0067472A" w:rsidP="0067472A">
      <w:pPr>
        <w:ind w:left="242" w:hanging="242"/>
        <w:rPr>
          <w:rFonts w:hint="default"/>
          <w:color w:val="000000" w:themeColor="text1"/>
        </w:rPr>
      </w:pPr>
    </w:p>
    <w:p w14:paraId="345E6DB9" w14:textId="77777777" w:rsidR="0067472A" w:rsidRDefault="0067472A" w:rsidP="0067472A">
      <w:pPr>
        <w:ind w:left="242" w:hanging="242"/>
        <w:rPr>
          <w:rFonts w:hint="default"/>
          <w:color w:val="000000" w:themeColor="text1"/>
        </w:rPr>
      </w:pPr>
      <w:r>
        <w:rPr>
          <w:color w:val="000000" w:themeColor="text1"/>
        </w:rPr>
        <w:lastRenderedPageBreak/>
        <w:t>４．冬期割増</w:t>
      </w:r>
    </w:p>
    <w:tbl>
      <w:tblPr>
        <w:tblStyle w:val="af"/>
        <w:tblW w:w="0" w:type="auto"/>
        <w:tblLook w:val="04A0" w:firstRow="1" w:lastRow="0" w:firstColumn="1" w:lastColumn="0" w:noHBand="0" w:noVBand="1"/>
      </w:tblPr>
      <w:tblGrid>
        <w:gridCol w:w="4365"/>
        <w:gridCol w:w="2151"/>
        <w:gridCol w:w="2835"/>
      </w:tblGrid>
      <w:tr w:rsidR="0067472A" w:rsidRPr="00B85E56" w14:paraId="795DB492" w14:textId="77777777" w:rsidTr="006154B8">
        <w:trPr>
          <w:trHeight w:val="270"/>
        </w:trPr>
        <w:tc>
          <w:tcPr>
            <w:tcW w:w="4365" w:type="dxa"/>
            <w:vAlign w:val="center"/>
            <w:hideMark/>
          </w:tcPr>
          <w:p w14:paraId="25A424EE" w14:textId="77777777" w:rsidR="0067472A" w:rsidRPr="00B85E56" w:rsidRDefault="0067472A" w:rsidP="006154B8">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25298652" w14:textId="77777777" w:rsidR="0067472A" w:rsidRPr="00B85E56" w:rsidRDefault="0067472A" w:rsidP="006154B8">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4512B2AF" w14:textId="77777777" w:rsidR="0067472A" w:rsidRPr="00B85E56" w:rsidRDefault="0067472A" w:rsidP="006154B8">
            <w:pPr>
              <w:ind w:left="242" w:hanging="242"/>
              <w:jc w:val="center"/>
              <w:rPr>
                <w:rFonts w:hint="default"/>
                <w:color w:val="000000" w:themeColor="text1"/>
              </w:rPr>
            </w:pPr>
            <w:r w:rsidRPr="00B85E56">
              <w:rPr>
                <w:color w:val="000000" w:themeColor="text1"/>
              </w:rPr>
              <w:t>割増率</w:t>
            </w:r>
          </w:p>
        </w:tc>
      </w:tr>
      <w:tr w:rsidR="0067472A" w:rsidRPr="00B85E56" w14:paraId="312E52B2" w14:textId="77777777" w:rsidTr="006154B8">
        <w:trPr>
          <w:trHeight w:val="345"/>
        </w:trPr>
        <w:tc>
          <w:tcPr>
            <w:tcW w:w="4365" w:type="dxa"/>
            <w:vMerge w:val="restart"/>
            <w:vAlign w:val="center"/>
            <w:hideMark/>
          </w:tcPr>
          <w:p w14:paraId="1AE52C71" w14:textId="77777777" w:rsidR="0067472A" w:rsidRPr="00B85E56" w:rsidRDefault="0067472A" w:rsidP="006154B8">
            <w:pPr>
              <w:ind w:left="242" w:hanging="242"/>
              <w:jc w:val="center"/>
              <w:rPr>
                <w:rFonts w:hint="default"/>
                <w:color w:val="000000" w:themeColor="text1"/>
              </w:rPr>
            </w:pPr>
            <w:r w:rsidRPr="00B85E56">
              <w:rPr>
                <w:color w:val="000000" w:themeColor="text1"/>
              </w:rPr>
              <w:t>北海道</w:t>
            </w:r>
          </w:p>
        </w:tc>
        <w:tc>
          <w:tcPr>
            <w:tcW w:w="2151" w:type="dxa"/>
            <w:hideMark/>
          </w:tcPr>
          <w:p w14:paraId="64E6B800" w14:textId="77777777" w:rsidR="0067472A" w:rsidRPr="00B85E56" w:rsidRDefault="0067472A" w:rsidP="006154B8">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022DC6C0" w14:textId="0618055C" w:rsidR="0067472A" w:rsidRPr="00B85E56" w:rsidRDefault="006F11B6" w:rsidP="006154B8">
            <w:pPr>
              <w:ind w:left="242" w:hanging="242"/>
              <w:jc w:val="center"/>
              <w:rPr>
                <w:rFonts w:hint="default"/>
                <w:color w:val="000000" w:themeColor="text1"/>
              </w:rPr>
            </w:pPr>
            <w:r>
              <w:rPr>
                <w:color w:val="000000" w:themeColor="text1"/>
              </w:rPr>
              <w:t>２</w:t>
            </w:r>
            <w:r w:rsidR="0067472A" w:rsidRPr="00B85E56">
              <w:rPr>
                <w:color w:val="000000" w:themeColor="text1"/>
              </w:rPr>
              <w:t>割</w:t>
            </w:r>
          </w:p>
        </w:tc>
      </w:tr>
      <w:tr w:rsidR="0067472A" w:rsidRPr="00B85E56" w14:paraId="0D496462" w14:textId="77777777" w:rsidTr="006154B8">
        <w:trPr>
          <w:trHeight w:val="345"/>
        </w:trPr>
        <w:tc>
          <w:tcPr>
            <w:tcW w:w="4365" w:type="dxa"/>
            <w:vMerge/>
            <w:vAlign w:val="center"/>
            <w:hideMark/>
          </w:tcPr>
          <w:p w14:paraId="5927512E" w14:textId="77777777" w:rsidR="0067472A" w:rsidRPr="00B85E56" w:rsidRDefault="0067472A" w:rsidP="006154B8">
            <w:pPr>
              <w:ind w:left="242" w:hanging="242"/>
              <w:rPr>
                <w:rFonts w:hint="default"/>
                <w:color w:val="000000" w:themeColor="text1"/>
              </w:rPr>
            </w:pPr>
          </w:p>
        </w:tc>
        <w:tc>
          <w:tcPr>
            <w:tcW w:w="2151" w:type="dxa"/>
            <w:hideMark/>
          </w:tcPr>
          <w:p w14:paraId="54622C60" w14:textId="77777777" w:rsidR="0067472A" w:rsidRPr="00B85E56" w:rsidRDefault="0067472A" w:rsidP="006154B8">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54D3079" w14:textId="77777777" w:rsidR="0067472A" w:rsidRPr="00B85E56" w:rsidRDefault="0067472A" w:rsidP="006154B8">
            <w:pPr>
              <w:ind w:left="242" w:hanging="242"/>
              <w:rPr>
                <w:rFonts w:hint="default"/>
                <w:color w:val="000000" w:themeColor="text1"/>
              </w:rPr>
            </w:pPr>
          </w:p>
        </w:tc>
      </w:tr>
      <w:tr w:rsidR="0067472A" w:rsidRPr="00B85E56" w14:paraId="242CF9A0" w14:textId="77777777" w:rsidTr="006154B8">
        <w:trPr>
          <w:trHeight w:val="450"/>
        </w:trPr>
        <w:tc>
          <w:tcPr>
            <w:tcW w:w="4365" w:type="dxa"/>
            <w:vMerge w:val="restart"/>
            <w:vAlign w:val="center"/>
            <w:hideMark/>
          </w:tcPr>
          <w:p w14:paraId="539CAF95" w14:textId="77777777" w:rsidR="0067472A" w:rsidRPr="00B85E56" w:rsidRDefault="0067472A" w:rsidP="006154B8">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3D08D8DF" w14:textId="77777777" w:rsidR="0067472A" w:rsidRDefault="0067472A" w:rsidP="006154B8">
            <w:pPr>
              <w:jc w:val="center"/>
              <w:rPr>
                <w:rFonts w:hint="default"/>
                <w:color w:val="000000" w:themeColor="text1"/>
              </w:rPr>
            </w:pPr>
          </w:p>
          <w:p w14:paraId="1774B283" w14:textId="77777777" w:rsidR="0067472A" w:rsidRDefault="0067472A" w:rsidP="006154B8">
            <w:pPr>
              <w:jc w:val="center"/>
              <w:rPr>
                <w:rFonts w:hint="default"/>
                <w:color w:val="000000" w:themeColor="text1"/>
              </w:rPr>
            </w:pPr>
          </w:p>
          <w:p w14:paraId="72F11AB6" w14:textId="77777777" w:rsidR="0067472A" w:rsidRDefault="0067472A" w:rsidP="006154B8">
            <w:pPr>
              <w:jc w:val="center"/>
              <w:rPr>
                <w:rFonts w:hint="default"/>
                <w:color w:val="000000" w:themeColor="text1"/>
              </w:rPr>
            </w:pPr>
          </w:p>
          <w:p w14:paraId="269AB121" w14:textId="77777777" w:rsidR="0067472A" w:rsidRPr="00B85E56" w:rsidRDefault="0067472A" w:rsidP="006154B8">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1789FFF4" w14:textId="0652CFEF" w:rsidR="0067472A" w:rsidRPr="00B85E56" w:rsidRDefault="006F11B6" w:rsidP="006154B8">
            <w:pPr>
              <w:ind w:left="242" w:hanging="242"/>
              <w:jc w:val="center"/>
              <w:rPr>
                <w:rFonts w:hint="default"/>
                <w:color w:val="000000" w:themeColor="text1"/>
              </w:rPr>
            </w:pPr>
            <w:r>
              <w:rPr>
                <w:color w:val="000000" w:themeColor="text1"/>
              </w:rPr>
              <w:t>２</w:t>
            </w:r>
            <w:r w:rsidR="0067472A" w:rsidRPr="00B85E56">
              <w:rPr>
                <w:color w:val="000000" w:themeColor="text1"/>
              </w:rPr>
              <w:t>割</w:t>
            </w:r>
          </w:p>
        </w:tc>
      </w:tr>
      <w:tr w:rsidR="0067472A" w:rsidRPr="00B85E56" w14:paraId="61E9DC55" w14:textId="77777777" w:rsidTr="006154B8">
        <w:trPr>
          <w:trHeight w:val="350"/>
        </w:trPr>
        <w:tc>
          <w:tcPr>
            <w:tcW w:w="4365" w:type="dxa"/>
            <w:vMerge/>
            <w:vAlign w:val="center"/>
            <w:hideMark/>
          </w:tcPr>
          <w:p w14:paraId="6C713BA0" w14:textId="77777777" w:rsidR="0067472A" w:rsidRPr="00B85E56" w:rsidRDefault="0067472A" w:rsidP="006154B8">
            <w:pPr>
              <w:rPr>
                <w:rFonts w:hint="default"/>
                <w:color w:val="000000" w:themeColor="text1"/>
              </w:rPr>
            </w:pPr>
          </w:p>
        </w:tc>
        <w:tc>
          <w:tcPr>
            <w:tcW w:w="2151" w:type="dxa"/>
            <w:vMerge/>
            <w:hideMark/>
          </w:tcPr>
          <w:p w14:paraId="4F09546C" w14:textId="77777777" w:rsidR="0067472A" w:rsidRPr="00B85E56" w:rsidRDefault="0067472A" w:rsidP="006154B8">
            <w:pPr>
              <w:ind w:left="242" w:hanging="242"/>
              <w:rPr>
                <w:rFonts w:hint="default"/>
                <w:color w:val="000000" w:themeColor="text1"/>
              </w:rPr>
            </w:pPr>
          </w:p>
        </w:tc>
        <w:tc>
          <w:tcPr>
            <w:tcW w:w="2835" w:type="dxa"/>
            <w:vMerge/>
            <w:hideMark/>
          </w:tcPr>
          <w:p w14:paraId="33F89145" w14:textId="77777777" w:rsidR="0067472A" w:rsidRPr="00B85E56" w:rsidRDefault="0067472A" w:rsidP="006154B8">
            <w:pPr>
              <w:ind w:left="242" w:hanging="242"/>
              <w:rPr>
                <w:rFonts w:hint="default"/>
                <w:color w:val="000000" w:themeColor="text1"/>
              </w:rPr>
            </w:pPr>
          </w:p>
        </w:tc>
      </w:tr>
      <w:tr w:rsidR="0067472A" w:rsidRPr="00B85E56" w14:paraId="0E59266F" w14:textId="77777777" w:rsidTr="006154B8">
        <w:trPr>
          <w:trHeight w:val="350"/>
        </w:trPr>
        <w:tc>
          <w:tcPr>
            <w:tcW w:w="4365" w:type="dxa"/>
            <w:vMerge/>
            <w:vAlign w:val="center"/>
            <w:hideMark/>
          </w:tcPr>
          <w:p w14:paraId="63B681AB" w14:textId="77777777" w:rsidR="0067472A" w:rsidRPr="00B85E56" w:rsidRDefault="0067472A" w:rsidP="006154B8">
            <w:pPr>
              <w:rPr>
                <w:rFonts w:hint="default"/>
                <w:color w:val="000000" w:themeColor="text1"/>
              </w:rPr>
            </w:pPr>
          </w:p>
        </w:tc>
        <w:tc>
          <w:tcPr>
            <w:tcW w:w="2151" w:type="dxa"/>
            <w:vMerge/>
            <w:hideMark/>
          </w:tcPr>
          <w:p w14:paraId="6B996053" w14:textId="77777777" w:rsidR="0067472A" w:rsidRPr="00B85E56" w:rsidRDefault="0067472A" w:rsidP="006154B8">
            <w:pPr>
              <w:ind w:left="242" w:hanging="242"/>
              <w:rPr>
                <w:rFonts w:hint="default"/>
                <w:color w:val="000000" w:themeColor="text1"/>
              </w:rPr>
            </w:pPr>
          </w:p>
        </w:tc>
        <w:tc>
          <w:tcPr>
            <w:tcW w:w="2835" w:type="dxa"/>
            <w:vMerge/>
            <w:hideMark/>
          </w:tcPr>
          <w:p w14:paraId="76113CDF" w14:textId="77777777" w:rsidR="0067472A" w:rsidRPr="00B85E56" w:rsidRDefault="0067472A" w:rsidP="006154B8">
            <w:pPr>
              <w:ind w:left="242" w:hanging="242"/>
              <w:rPr>
                <w:rFonts w:hint="default"/>
                <w:color w:val="000000" w:themeColor="text1"/>
              </w:rPr>
            </w:pPr>
          </w:p>
        </w:tc>
      </w:tr>
      <w:tr w:rsidR="0067472A" w:rsidRPr="00B85E56" w14:paraId="1D516126" w14:textId="77777777" w:rsidTr="006154B8">
        <w:trPr>
          <w:trHeight w:val="350"/>
        </w:trPr>
        <w:tc>
          <w:tcPr>
            <w:tcW w:w="4365" w:type="dxa"/>
            <w:vMerge w:val="restart"/>
            <w:vAlign w:val="center"/>
            <w:hideMark/>
          </w:tcPr>
          <w:p w14:paraId="0D2427B3" w14:textId="77777777" w:rsidR="0067472A" w:rsidRPr="00B85E56" w:rsidRDefault="0067472A" w:rsidP="006154B8">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F13BA6C" w14:textId="77777777" w:rsidR="0067472A" w:rsidRPr="00B85E56" w:rsidRDefault="0067472A" w:rsidP="006154B8">
            <w:pPr>
              <w:ind w:left="242" w:hanging="242"/>
              <w:rPr>
                <w:rFonts w:hint="default"/>
                <w:color w:val="000000" w:themeColor="text1"/>
              </w:rPr>
            </w:pPr>
          </w:p>
        </w:tc>
        <w:tc>
          <w:tcPr>
            <w:tcW w:w="2835" w:type="dxa"/>
            <w:vMerge/>
            <w:hideMark/>
          </w:tcPr>
          <w:p w14:paraId="72E38424" w14:textId="77777777" w:rsidR="0067472A" w:rsidRPr="00B85E56" w:rsidRDefault="0067472A" w:rsidP="006154B8">
            <w:pPr>
              <w:ind w:left="242" w:hanging="242"/>
              <w:rPr>
                <w:rFonts w:hint="default"/>
                <w:color w:val="000000" w:themeColor="text1"/>
              </w:rPr>
            </w:pPr>
          </w:p>
        </w:tc>
      </w:tr>
      <w:tr w:rsidR="0067472A" w:rsidRPr="00B85E56" w14:paraId="0FA2803A" w14:textId="77777777" w:rsidTr="006154B8">
        <w:trPr>
          <w:trHeight w:val="350"/>
        </w:trPr>
        <w:tc>
          <w:tcPr>
            <w:tcW w:w="4365" w:type="dxa"/>
            <w:vMerge/>
            <w:hideMark/>
          </w:tcPr>
          <w:p w14:paraId="5608C33F" w14:textId="77777777" w:rsidR="0067472A" w:rsidRPr="00B85E56" w:rsidRDefault="0067472A" w:rsidP="006154B8">
            <w:pPr>
              <w:ind w:left="242" w:hanging="242"/>
              <w:rPr>
                <w:rFonts w:hint="default"/>
                <w:color w:val="000000" w:themeColor="text1"/>
              </w:rPr>
            </w:pPr>
          </w:p>
        </w:tc>
        <w:tc>
          <w:tcPr>
            <w:tcW w:w="2151" w:type="dxa"/>
            <w:vMerge/>
            <w:hideMark/>
          </w:tcPr>
          <w:p w14:paraId="29373CED" w14:textId="77777777" w:rsidR="0067472A" w:rsidRPr="00B85E56" w:rsidRDefault="0067472A" w:rsidP="006154B8">
            <w:pPr>
              <w:ind w:left="242" w:hanging="242"/>
              <w:rPr>
                <w:rFonts w:hint="default"/>
                <w:color w:val="000000" w:themeColor="text1"/>
              </w:rPr>
            </w:pPr>
          </w:p>
        </w:tc>
        <w:tc>
          <w:tcPr>
            <w:tcW w:w="2835" w:type="dxa"/>
            <w:vMerge/>
            <w:hideMark/>
          </w:tcPr>
          <w:p w14:paraId="47291F4C" w14:textId="77777777" w:rsidR="0067472A" w:rsidRPr="00B85E56" w:rsidRDefault="0067472A" w:rsidP="006154B8">
            <w:pPr>
              <w:ind w:left="242" w:hanging="242"/>
              <w:rPr>
                <w:rFonts w:hint="default"/>
                <w:color w:val="000000" w:themeColor="text1"/>
              </w:rPr>
            </w:pPr>
          </w:p>
        </w:tc>
      </w:tr>
      <w:tr w:rsidR="0067472A" w:rsidRPr="00B85E56" w14:paraId="41AAEB7A" w14:textId="77777777" w:rsidTr="006154B8">
        <w:trPr>
          <w:trHeight w:val="350"/>
        </w:trPr>
        <w:tc>
          <w:tcPr>
            <w:tcW w:w="4365" w:type="dxa"/>
            <w:vMerge/>
            <w:hideMark/>
          </w:tcPr>
          <w:p w14:paraId="681DEDD6" w14:textId="77777777" w:rsidR="0067472A" w:rsidRPr="00B85E56" w:rsidRDefault="0067472A" w:rsidP="006154B8">
            <w:pPr>
              <w:ind w:left="242" w:hanging="242"/>
              <w:rPr>
                <w:rFonts w:hint="default"/>
                <w:color w:val="000000" w:themeColor="text1"/>
              </w:rPr>
            </w:pPr>
          </w:p>
        </w:tc>
        <w:tc>
          <w:tcPr>
            <w:tcW w:w="2151" w:type="dxa"/>
            <w:vMerge/>
            <w:hideMark/>
          </w:tcPr>
          <w:p w14:paraId="5F3A107E" w14:textId="77777777" w:rsidR="0067472A" w:rsidRPr="00B85E56" w:rsidRDefault="0067472A" w:rsidP="006154B8">
            <w:pPr>
              <w:ind w:left="242" w:hanging="242"/>
              <w:rPr>
                <w:rFonts w:hint="default"/>
                <w:color w:val="000000" w:themeColor="text1"/>
              </w:rPr>
            </w:pPr>
          </w:p>
        </w:tc>
        <w:tc>
          <w:tcPr>
            <w:tcW w:w="2835" w:type="dxa"/>
            <w:vMerge/>
            <w:hideMark/>
          </w:tcPr>
          <w:p w14:paraId="5197A53D" w14:textId="77777777" w:rsidR="0067472A" w:rsidRPr="00B85E56" w:rsidRDefault="0067472A" w:rsidP="006154B8">
            <w:pPr>
              <w:ind w:left="242" w:hanging="242"/>
              <w:rPr>
                <w:rFonts w:hint="default"/>
                <w:color w:val="000000" w:themeColor="text1"/>
              </w:rPr>
            </w:pPr>
          </w:p>
        </w:tc>
      </w:tr>
      <w:tr w:rsidR="0067472A" w:rsidRPr="00B85E56" w14:paraId="2B82E35B" w14:textId="77777777" w:rsidTr="006154B8">
        <w:trPr>
          <w:trHeight w:val="350"/>
        </w:trPr>
        <w:tc>
          <w:tcPr>
            <w:tcW w:w="4365" w:type="dxa"/>
            <w:vMerge/>
            <w:hideMark/>
          </w:tcPr>
          <w:p w14:paraId="55188AC0" w14:textId="77777777" w:rsidR="0067472A" w:rsidRPr="00B85E56" w:rsidRDefault="0067472A" w:rsidP="006154B8">
            <w:pPr>
              <w:ind w:left="242" w:hanging="242"/>
              <w:rPr>
                <w:rFonts w:hint="default"/>
                <w:color w:val="000000" w:themeColor="text1"/>
              </w:rPr>
            </w:pPr>
          </w:p>
        </w:tc>
        <w:tc>
          <w:tcPr>
            <w:tcW w:w="2151" w:type="dxa"/>
            <w:vMerge/>
            <w:hideMark/>
          </w:tcPr>
          <w:p w14:paraId="298FC304" w14:textId="77777777" w:rsidR="0067472A" w:rsidRPr="00B85E56" w:rsidRDefault="0067472A" w:rsidP="006154B8">
            <w:pPr>
              <w:ind w:left="242" w:hanging="242"/>
              <w:rPr>
                <w:rFonts w:hint="default"/>
                <w:color w:val="000000" w:themeColor="text1"/>
              </w:rPr>
            </w:pPr>
          </w:p>
        </w:tc>
        <w:tc>
          <w:tcPr>
            <w:tcW w:w="2835" w:type="dxa"/>
            <w:vMerge/>
            <w:hideMark/>
          </w:tcPr>
          <w:p w14:paraId="0B392D13" w14:textId="77777777" w:rsidR="0067472A" w:rsidRPr="00B85E56" w:rsidRDefault="0067472A" w:rsidP="006154B8">
            <w:pPr>
              <w:ind w:left="242" w:hanging="242"/>
              <w:rPr>
                <w:rFonts w:hint="default"/>
                <w:color w:val="000000" w:themeColor="text1"/>
              </w:rPr>
            </w:pPr>
          </w:p>
        </w:tc>
      </w:tr>
      <w:tr w:rsidR="0067472A" w:rsidRPr="00B85E56" w14:paraId="1224E2EE" w14:textId="77777777" w:rsidTr="006154B8">
        <w:trPr>
          <w:trHeight w:val="350"/>
        </w:trPr>
        <w:tc>
          <w:tcPr>
            <w:tcW w:w="4365" w:type="dxa"/>
            <w:vMerge/>
            <w:hideMark/>
          </w:tcPr>
          <w:p w14:paraId="5758EF67" w14:textId="77777777" w:rsidR="0067472A" w:rsidRPr="00B85E56" w:rsidRDefault="0067472A" w:rsidP="006154B8">
            <w:pPr>
              <w:ind w:left="242" w:hanging="242"/>
              <w:rPr>
                <w:rFonts w:hint="default"/>
                <w:color w:val="000000" w:themeColor="text1"/>
              </w:rPr>
            </w:pPr>
          </w:p>
        </w:tc>
        <w:tc>
          <w:tcPr>
            <w:tcW w:w="2151" w:type="dxa"/>
            <w:vMerge/>
            <w:hideMark/>
          </w:tcPr>
          <w:p w14:paraId="09E517FD" w14:textId="77777777" w:rsidR="0067472A" w:rsidRPr="00B85E56" w:rsidRDefault="0067472A" w:rsidP="006154B8">
            <w:pPr>
              <w:ind w:left="242" w:hanging="242"/>
              <w:rPr>
                <w:rFonts w:hint="default"/>
                <w:color w:val="000000" w:themeColor="text1"/>
              </w:rPr>
            </w:pPr>
          </w:p>
        </w:tc>
        <w:tc>
          <w:tcPr>
            <w:tcW w:w="2835" w:type="dxa"/>
            <w:vMerge/>
            <w:hideMark/>
          </w:tcPr>
          <w:p w14:paraId="34D60905" w14:textId="77777777" w:rsidR="0067472A" w:rsidRPr="00B85E56" w:rsidRDefault="0067472A" w:rsidP="006154B8">
            <w:pPr>
              <w:ind w:left="242" w:hanging="242"/>
              <w:rPr>
                <w:rFonts w:hint="default"/>
                <w:color w:val="000000" w:themeColor="text1"/>
              </w:rPr>
            </w:pPr>
          </w:p>
        </w:tc>
      </w:tr>
      <w:tr w:rsidR="0067472A" w:rsidRPr="00B85E56" w14:paraId="28D3A1E3" w14:textId="77777777" w:rsidTr="006154B8">
        <w:trPr>
          <w:trHeight w:val="795"/>
        </w:trPr>
        <w:tc>
          <w:tcPr>
            <w:tcW w:w="4365" w:type="dxa"/>
            <w:vMerge/>
            <w:hideMark/>
          </w:tcPr>
          <w:p w14:paraId="2C227D55" w14:textId="77777777" w:rsidR="0067472A" w:rsidRPr="00B85E56" w:rsidRDefault="0067472A" w:rsidP="006154B8">
            <w:pPr>
              <w:ind w:left="242" w:hanging="242"/>
              <w:rPr>
                <w:rFonts w:hint="default"/>
                <w:color w:val="000000" w:themeColor="text1"/>
              </w:rPr>
            </w:pPr>
          </w:p>
        </w:tc>
        <w:tc>
          <w:tcPr>
            <w:tcW w:w="2151" w:type="dxa"/>
            <w:vMerge/>
            <w:hideMark/>
          </w:tcPr>
          <w:p w14:paraId="422EFA8C" w14:textId="77777777" w:rsidR="0067472A" w:rsidRPr="00B85E56" w:rsidRDefault="0067472A" w:rsidP="006154B8">
            <w:pPr>
              <w:ind w:left="242" w:hanging="242"/>
              <w:rPr>
                <w:rFonts w:hint="default"/>
                <w:color w:val="000000" w:themeColor="text1"/>
              </w:rPr>
            </w:pPr>
          </w:p>
        </w:tc>
        <w:tc>
          <w:tcPr>
            <w:tcW w:w="2835" w:type="dxa"/>
            <w:vMerge/>
            <w:hideMark/>
          </w:tcPr>
          <w:p w14:paraId="1F4EB071" w14:textId="77777777" w:rsidR="0067472A" w:rsidRPr="00B85E56" w:rsidRDefault="0067472A" w:rsidP="006154B8">
            <w:pPr>
              <w:ind w:left="242" w:hanging="242"/>
              <w:rPr>
                <w:rFonts w:hint="default"/>
                <w:color w:val="000000" w:themeColor="text1"/>
              </w:rPr>
            </w:pPr>
          </w:p>
        </w:tc>
      </w:tr>
    </w:tbl>
    <w:p w14:paraId="59F65C34" w14:textId="77777777" w:rsidR="0067472A" w:rsidRDefault="0067472A" w:rsidP="0067472A">
      <w:pPr>
        <w:ind w:left="242" w:hanging="242"/>
        <w:rPr>
          <w:rFonts w:hint="default"/>
          <w:color w:val="000000" w:themeColor="text1"/>
        </w:rPr>
      </w:pPr>
    </w:p>
    <w:p w14:paraId="5B3C0F74" w14:textId="77777777" w:rsidR="0067472A" w:rsidRDefault="0067472A" w:rsidP="0067472A">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f"/>
        <w:tblW w:w="9350" w:type="dxa"/>
        <w:tblLook w:val="04A0" w:firstRow="1" w:lastRow="0" w:firstColumn="1" w:lastColumn="0" w:noHBand="0" w:noVBand="1"/>
      </w:tblPr>
      <w:tblGrid>
        <w:gridCol w:w="2721"/>
        <w:gridCol w:w="1599"/>
        <w:gridCol w:w="1697"/>
        <w:gridCol w:w="1563"/>
        <w:gridCol w:w="1770"/>
      </w:tblGrid>
      <w:tr w:rsidR="0067472A" w:rsidRPr="00B85E56" w14:paraId="6B0ED7E1" w14:textId="77777777" w:rsidTr="006154B8">
        <w:trPr>
          <w:trHeight w:val="915"/>
        </w:trPr>
        <w:tc>
          <w:tcPr>
            <w:tcW w:w="2721" w:type="dxa"/>
            <w:tcBorders>
              <w:tl2br w:val="single" w:sz="4" w:space="0" w:color="auto"/>
            </w:tcBorders>
            <w:vAlign w:val="center"/>
            <w:hideMark/>
          </w:tcPr>
          <w:p w14:paraId="2A29C9CE" w14:textId="77777777" w:rsidR="0067472A" w:rsidRPr="00B85E56" w:rsidRDefault="0067472A" w:rsidP="006154B8">
            <w:pPr>
              <w:rPr>
                <w:rFonts w:hint="default"/>
                <w:color w:val="000000" w:themeColor="text1"/>
              </w:rPr>
            </w:pPr>
            <w:r w:rsidRPr="00B85E56">
              <w:rPr>
                <w:color w:val="000000" w:themeColor="text1"/>
              </w:rPr>
              <w:t xml:space="preserve">　　　　　　</w:t>
            </w:r>
            <w:r>
              <w:rPr>
                <w:color w:val="000000" w:themeColor="text1"/>
              </w:rPr>
              <w:t>車種別</w:t>
            </w:r>
            <w:r w:rsidRPr="00B85E56">
              <w:rPr>
                <w:color w:val="000000" w:themeColor="text1"/>
              </w:rPr>
              <w:t xml:space="preserve">　地域</w:t>
            </w:r>
          </w:p>
        </w:tc>
        <w:tc>
          <w:tcPr>
            <w:tcW w:w="1599" w:type="dxa"/>
            <w:vAlign w:val="center"/>
            <w:hideMark/>
          </w:tcPr>
          <w:p w14:paraId="202FB68F" w14:textId="77777777" w:rsidR="0067472A" w:rsidRPr="00B85E56" w:rsidRDefault="0067472A" w:rsidP="006154B8">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617B53CE" w14:textId="77777777" w:rsidR="0067472A" w:rsidRPr="00B85E56" w:rsidRDefault="0067472A" w:rsidP="006154B8">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534AE718" w14:textId="77777777" w:rsidR="0067472A" w:rsidRPr="00B85E56" w:rsidRDefault="0067472A" w:rsidP="006154B8">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7B9054B7" w14:textId="77777777" w:rsidR="0067472A" w:rsidRPr="00B85E56" w:rsidRDefault="0067472A" w:rsidP="006154B8">
            <w:pPr>
              <w:ind w:left="242" w:hanging="242"/>
              <w:jc w:val="center"/>
              <w:rPr>
                <w:rFonts w:hint="default"/>
                <w:color w:val="000000" w:themeColor="text1"/>
              </w:rPr>
            </w:pPr>
            <w:r w:rsidRPr="00B85E56">
              <w:rPr>
                <w:color w:val="000000" w:themeColor="text1"/>
              </w:rPr>
              <w:t>トレーラー</w:t>
            </w:r>
          </w:p>
        </w:tc>
      </w:tr>
      <w:tr w:rsidR="0067472A" w:rsidRPr="00B85E56" w14:paraId="258E1D95" w14:textId="77777777" w:rsidTr="006154B8">
        <w:trPr>
          <w:trHeight w:val="850"/>
        </w:trPr>
        <w:tc>
          <w:tcPr>
            <w:tcW w:w="2721" w:type="dxa"/>
            <w:shd w:val="clear" w:color="auto" w:fill="auto"/>
            <w:vAlign w:val="center"/>
          </w:tcPr>
          <w:p w14:paraId="337CC60E" w14:textId="74F73D7E" w:rsidR="0067472A" w:rsidRPr="009C24AC" w:rsidRDefault="00D908ED" w:rsidP="006154B8">
            <w:pPr>
              <w:jc w:val="center"/>
              <w:rPr>
                <w:rFonts w:hint="default"/>
                <w:color w:val="auto"/>
              </w:rPr>
            </w:pPr>
            <w:r w:rsidRPr="009C24AC">
              <w:rPr>
                <w:color w:val="auto"/>
              </w:rPr>
              <w:t>東京都特別区、大阪市</w:t>
            </w:r>
          </w:p>
        </w:tc>
        <w:tc>
          <w:tcPr>
            <w:tcW w:w="1599" w:type="dxa"/>
            <w:vAlign w:val="center"/>
          </w:tcPr>
          <w:p w14:paraId="54C6CF8A" w14:textId="6AF05789" w:rsidR="0067472A" w:rsidRPr="009C24AC" w:rsidRDefault="00F417D6" w:rsidP="006154B8">
            <w:pPr>
              <w:ind w:leftChars="3" w:left="241" w:hangingChars="97" w:hanging="234"/>
              <w:jc w:val="center"/>
              <w:rPr>
                <w:rFonts w:hint="default"/>
                <w:color w:val="auto"/>
              </w:rPr>
            </w:pPr>
            <w:r w:rsidRPr="009C24AC">
              <w:rPr>
                <w:color w:val="auto"/>
              </w:rPr>
              <w:t>935</w:t>
            </w:r>
            <w:r w:rsidR="0067472A" w:rsidRPr="009C24AC">
              <w:rPr>
                <w:color w:val="auto"/>
              </w:rPr>
              <w:t>円</w:t>
            </w:r>
          </w:p>
        </w:tc>
        <w:tc>
          <w:tcPr>
            <w:tcW w:w="1697" w:type="dxa"/>
            <w:vAlign w:val="center"/>
          </w:tcPr>
          <w:p w14:paraId="6A14D3C5" w14:textId="4322FE96" w:rsidR="0067472A" w:rsidRPr="00B85E56" w:rsidRDefault="00F417D6" w:rsidP="006154B8">
            <w:pPr>
              <w:ind w:leftChars="-15" w:left="241" w:hangingChars="115" w:hanging="277"/>
              <w:jc w:val="center"/>
              <w:rPr>
                <w:rFonts w:hint="default"/>
                <w:color w:val="000000" w:themeColor="text1"/>
              </w:rPr>
            </w:pPr>
            <w:r>
              <w:rPr>
                <w:color w:val="000000" w:themeColor="text1"/>
              </w:rPr>
              <w:t>1,185</w:t>
            </w:r>
            <w:r w:rsidR="0067472A" w:rsidRPr="00B85E56">
              <w:rPr>
                <w:color w:val="000000" w:themeColor="text1"/>
              </w:rPr>
              <w:t>円</w:t>
            </w:r>
          </w:p>
        </w:tc>
        <w:tc>
          <w:tcPr>
            <w:tcW w:w="1563" w:type="dxa"/>
            <w:vAlign w:val="center"/>
          </w:tcPr>
          <w:p w14:paraId="3C0D2953" w14:textId="71AF38D5" w:rsidR="0067472A" w:rsidRPr="00B85E56" w:rsidRDefault="00F417D6" w:rsidP="006154B8">
            <w:pPr>
              <w:ind w:left="241" w:hangingChars="100" w:hanging="241"/>
              <w:jc w:val="center"/>
              <w:rPr>
                <w:rFonts w:hint="default"/>
                <w:color w:val="000000" w:themeColor="text1"/>
              </w:rPr>
            </w:pPr>
            <w:r>
              <w:rPr>
                <w:color w:val="000000" w:themeColor="text1"/>
              </w:rPr>
              <w:t>1,605</w:t>
            </w:r>
            <w:r w:rsidR="0067472A" w:rsidRPr="00B85E56">
              <w:rPr>
                <w:color w:val="000000" w:themeColor="text1"/>
              </w:rPr>
              <w:t>円</w:t>
            </w:r>
          </w:p>
        </w:tc>
        <w:tc>
          <w:tcPr>
            <w:tcW w:w="1770" w:type="dxa"/>
            <w:vAlign w:val="center"/>
          </w:tcPr>
          <w:p w14:paraId="5FF71930" w14:textId="5FCB2FFA" w:rsidR="0067472A" w:rsidRPr="00B85E56" w:rsidRDefault="00F417D6" w:rsidP="006154B8">
            <w:pPr>
              <w:ind w:left="241" w:hangingChars="100" w:hanging="241"/>
              <w:jc w:val="center"/>
              <w:rPr>
                <w:rFonts w:hint="default"/>
                <w:color w:val="000000" w:themeColor="text1"/>
              </w:rPr>
            </w:pPr>
            <w:r>
              <w:rPr>
                <w:color w:val="000000" w:themeColor="text1"/>
              </w:rPr>
              <w:t>2,040</w:t>
            </w:r>
            <w:r w:rsidR="0067472A" w:rsidRPr="00B85E56">
              <w:rPr>
                <w:color w:val="000000" w:themeColor="text1"/>
              </w:rPr>
              <w:t>円</w:t>
            </w:r>
          </w:p>
        </w:tc>
      </w:tr>
      <w:tr w:rsidR="0067472A" w:rsidRPr="00B85E56" w14:paraId="5AE5D99E" w14:textId="77777777" w:rsidTr="006154B8">
        <w:trPr>
          <w:trHeight w:val="850"/>
        </w:trPr>
        <w:tc>
          <w:tcPr>
            <w:tcW w:w="2721" w:type="dxa"/>
            <w:shd w:val="clear" w:color="auto" w:fill="auto"/>
            <w:vAlign w:val="center"/>
          </w:tcPr>
          <w:p w14:paraId="58119A1F" w14:textId="07B71602" w:rsidR="0067472A" w:rsidRPr="009C24AC" w:rsidRDefault="00D908ED" w:rsidP="006154B8">
            <w:pPr>
              <w:jc w:val="center"/>
              <w:rPr>
                <w:rFonts w:hint="default"/>
                <w:color w:val="auto"/>
              </w:rPr>
            </w:pPr>
            <w:r w:rsidRPr="009C24AC">
              <w:rPr>
                <w:color w:val="auto"/>
              </w:rPr>
              <w:t>札幌市、仙台市、千葉市、横浜市、船橋市、川崎市、相模原市、浜松市、名古屋市、京都市、東大阪市、堺市、尼崎市、神戸市、岡山市、広島市、北九州市、福岡市、熊本市、鹿児島市</w:t>
            </w:r>
          </w:p>
        </w:tc>
        <w:tc>
          <w:tcPr>
            <w:tcW w:w="1599" w:type="dxa"/>
            <w:vAlign w:val="center"/>
          </w:tcPr>
          <w:p w14:paraId="36526B8F" w14:textId="1099BBC2" w:rsidR="0067472A" w:rsidRPr="009C24AC" w:rsidRDefault="00F417D6" w:rsidP="006154B8">
            <w:pPr>
              <w:ind w:leftChars="3" w:left="241" w:hangingChars="97" w:hanging="234"/>
              <w:jc w:val="center"/>
              <w:rPr>
                <w:rFonts w:hint="default"/>
                <w:color w:val="auto"/>
              </w:rPr>
            </w:pPr>
            <w:r w:rsidRPr="009C24AC">
              <w:rPr>
                <w:color w:val="auto"/>
              </w:rPr>
              <w:t>545</w:t>
            </w:r>
            <w:r w:rsidR="0067472A" w:rsidRPr="009C24AC">
              <w:rPr>
                <w:color w:val="auto"/>
              </w:rPr>
              <w:t>円</w:t>
            </w:r>
          </w:p>
        </w:tc>
        <w:tc>
          <w:tcPr>
            <w:tcW w:w="1697" w:type="dxa"/>
            <w:vAlign w:val="center"/>
          </w:tcPr>
          <w:p w14:paraId="12F50DB1" w14:textId="3C03381A" w:rsidR="0067472A" w:rsidRDefault="00F417D6" w:rsidP="006154B8">
            <w:pPr>
              <w:ind w:leftChars="-15" w:left="241" w:hangingChars="115" w:hanging="277"/>
              <w:jc w:val="center"/>
              <w:rPr>
                <w:rFonts w:hint="default"/>
                <w:color w:val="FF0000"/>
              </w:rPr>
            </w:pPr>
            <w:r>
              <w:rPr>
                <w:color w:val="000000" w:themeColor="text1"/>
              </w:rPr>
              <w:t>745</w:t>
            </w:r>
            <w:r w:rsidR="0067472A" w:rsidRPr="00B85E56">
              <w:rPr>
                <w:color w:val="000000" w:themeColor="text1"/>
              </w:rPr>
              <w:t>円</w:t>
            </w:r>
          </w:p>
        </w:tc>
        <w:tc>
          <w:tcPr>
            <w:tcW w:w="1563" w:type="dxa"/>
            <w:vAlign w:val="center"/>
          </w:tcPr>
          <w:p w14:paraId="5E1AF061" w14:textId="59324882" w:rsidR="0067472A" w:rsidRDefault="00F417D6" w:rsidP="006154B8">
            <w:pPr>
              <w:ind w:left="241" w:hangingChars="100" w:hanging="241"/>
              <w:jc w:val="center"/>
              <w:rPr>
                <w:rFonts w:hint="default"/>
                <w:color w:val="FF0000"/>
              </w:rPr>
            </w:pPr>
            <w:r>
              <w:rPr>
                <w:color w:val="000000" w:themeColor="text1"/>
              </w:rPr>
              <w:t>1,040</w:t>
            </w:r>
            <w:r w:rsidR="0067472A" w:rsidRPr="00B85E56">
              <w:rPr>
                <w:color w:val="000000" w:themeColor="text1"/>
              </w:rPr>
              <w:t>円</w:t>
            </w:r>
          </w:p>
        </w:tc>
        <w:tc>
          <w:tcPr>
            <w:tcW w:w="1770" w:type="dxa"/>
            <w:vAlign w:val="center"/>
          </w:tcPr>
          <w:p w14:paraId="4A84921A" w14:textId="177AEF45" w:rsidR="0067472A" w:rsidRDefault="00F417D6" w:rsidP="006154B8">
            <w:pPr>
              <w:ind w:left="241" w:hangingChars="100" w:hanging="241"/>
              <w:jc w:val="center"/>
              <w:rPr>
                <w:rFonts w:hint="default"/>
                <w:color w:val="FF0000"/>
              </w:rPr>
            </w:pPr>
            <w:r>
              <w:rPr>
                <w:color w:val="000000" w:themeColor="text1"/>
              </w:rPr>
              <w:t>1,355</w:t>
            </w:r>
            <w:r w:rsidR="0067472A" w:rsidRPr="00B85E56">
              <w:rPr>
                <w:color w:val="000000" w:themeColor="text1"/>
              </w:rPr>
              <w:t>円</w:t>
            </w:r>
          </w:p>
        </w:tc>
      </w:tr>
    </w:tbl>
    <w:p w14:paraId="3EDA6B00" w14:textId="77777777" w:rsidR="0067472A" w:rsidRDefault="0067472A" w:rsidP="0067472A">
      <w:pPr>
        <w:ind w:left="242" w:hanging="242"/>
        <w:rPr>
          <w:rFonts w:hint="default"/>
          <w:color w:val="000000" w:themeColor="text1"/>
        </w:rPr>
      </w:pPr>
    </w:p>
    <w:p w14:paraId="19017844" w14:textId="15E120D7" w:rsidR="0067472A" w:rsidRDefault="0067472A" w:rsidP="0067472A">
      <w:pPr>
        <w:widowControl/>
        <w:overflowPunct/>
        <w:jc w:val="left"/>
        <w:textAlignment w:val="auto"/>
        <w:rPr>
          <w:rFonts w:hint="default"/>
          <w:b/>
          <w:bCs/>
          <w:color w:val="000000" w:themeColor="text1"/>
          <w:sz w:val="28"/>
          <w:szCs w:val="21"/>
        </w:rPr>
      </w:pPr>
      <w:bookmarkStart w:id="1" w:name="_Hlk65509623"/>
      <w:r w:rsidRPr="009E37F5">
        <w:rPr>
          <w:b/>
          <w:bCs/>
          <w:color w:val="000000" w:themeColor="text1"/>
          <w:sz w:val="28"/>
          <w:szCs w:val="21"/>
        </w:rPr>
        <w:t>○</w:t>
      </w:r>
      <w:r w:rsidRPr="004554FD">
        <w:rPr>
          <w:b/>
          <w:bCs/>
          <w:color w:val="000000" w:themeColor="text1"/>
          <w:sz w:val="28"/>
          <w:szCs w:val="21"/>
        </w:rPr>
        <w:t>Ⅰ．距離制運賃料金適用方</w:t>
      </w:r>
      <w:r>
        <w:rPr>
          <w:b/>
          <w:bCs/>
          <w:color w:val="000000" w:themeColor="text1"/>
          <w:sz w:val="28"/>
          <w:szCs w:val="21"/>
        </w:rPr>
        <w:t xml:space="preserve">　</w:t>
      </w:r>
      <w:r w:rsidR="0011224E">
        <w:rPr>
          <w:b/>
          <w:bCs/>
          <w:color w:val="000000" w:themeColor="text1"/>
          <w:sz w:val="28"/>
          <w:szCs w:val="21"/>
        </w:rPr>
        <w:t>11</w:t>
      </w:r>
      <w:r>
        <w:rPr>
          <w:b/>
          <w:bCs/>
          <w:color w:val="000000" w:themeColor="text1"/>
          <w:sz w:val="28"/>
          <w:szCs w:val="21"/>
        </w:rPr>
        <w:t>．特殊車両割増の別表</w:t>
      </w:r>
    </w:p>
    <w:p w14:paraId="686F8312" w14:textId="68F57B33" w:rsidR="0067472A" w:rsidRPr="004C500A" w:rsidRDefault="0067472A" w:rsidP="0067472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w:t>
      </w:r>
      <w:r>
        <w:rPr>
          <w:color w:val="000000" w:themeColor="text1"/>
        </w:rPr>
        <w:t>車両</w:t>
      </w:r>
      <w:r w:rsidRPr="004C500A">
        <w:rPr>
          <w:color w:val="000000" w:themeColor="text1"/>
        </w:rPr>
        <w:t>以外の特殊車両に係る割増率は、下表のとおりとします。</w:t>
      </w:r>
    </w:p>
    <w:p w14:paraId="1904367D" w14:textId="77777777" w:rsidR="0067472A" w:rsidRPr="004554FD" w:rsidRDefault="0067472A" w:rsidP="0067472A">
      <w:pPr>
        <w:widowControl/>
        <w:overflowPunct/>
        <w:jc w:val="left"/>
        <w:textAlignment w:val="auto"/>
        <w:rPr>
          <w:rFonts w:hint="default"/>
          <w:b/>
          <w:bCs/>
          <w:color w:val="000000" w:themeColor="text1"/>
          <w:sz w:val="22"/>
          <w:szCs w:val="18"/>
        </w:rPr>
      </w:pPr>
    </w:p>
    <w:tbl>
      <w:tblPr>
        <w:tblStyle w:val="af"/>
        <w:tblW w:w="0" w:type="auto"/>
        <w:tblInd w:w="-5" w:type="dxa"/>
        <w:tblLook w:val="04A0" w:firstRow="1" w:lastRow="0" w:firstColumn="1" w:lastColumn="0" w:noHBand="0" w:noVBand="1"/>
      </w:tblPr>
      <w:tblGrid>
        <w:gridCol w:w="6521"/>
        <w:gridCol w:w="2886"/>
      </w:tblGrid>
      <w:tr w:rsidR="0067472A" w14:paraId="0CDC9834" w14:textId="77777777" w:rsidTr="006154B8">
        <w:trPr>
          <w:trHeight w:val="567"/>
        </w:trPr>
        <w:tc>
          <w:tcPr>
            <w:tcW w:w="6521" w:type="dxa"/>
            <w:vAlign w:val="center"/>
          </w:tcPr>
          <w:p w14:paraId="51AB10EE" w14:textId="77777777" w:rsidR="0067472A" w:rsidRDefault="0067472A" w:rsidP="006154B8">
            <w:pPr>
              <w:jc w:val="center"/>
              <w:rPr>
                <w:rFonts w:hint="default"/>
                <w:color w:val="000000" w:themeColor="text1"/>
              </w:rPr>
            </w:pPr>
            <w:r>
              <w:rPr>
                <w:color w:val="000000" w:themeColor="text1"/>
              </w:rPr>
              <w:t>特　殊　車　両</w:t>
            </w:r>
          </w:p>
        </w:tc>
        <w:tc>
          <w:tcPr>
            <w:tcW w:w="2886" w:type="dxa"/>
            <w:vAlign w:val="center"/>
          </w:tcPr>
          <w:p w14:paraId="2AB56B28" w14:textId="77777777" w:rsidR="0067472A" w:rsidRDefault="0067472A" w:rsidP="006154B8">
            <w:pPr>
              <w:jc w:val="center"/>
              <w:rPr>
                <w:rFonts w:hint="default"/>
                <w:color w:val="000000" w:themeColor="text1"/>
              </w:rPr>
            </w:pPr>
            <w:r>
              <w:rPr>
                <w:color w:val="000000" w:themeColor="text1"/>
              </w:rPr>
              <w:t>割増率</w:t>
            </w:r>
          </w:p>
        </w:tc>
      </w:tr>
      <w:tr w:rsidR="0067472A" w14:paraId="4109B41B" w14:textId="77777777" w:rsidTr="006154B8">
        <w:trPr>
          <w:trHeight w:val="567"/>
        </w:trPr>
        <w:tc>
          <w:tcPr>
            <w:tcW w:w="6521" w:type="dxa"/>
            <w:vAlign w:val="center"/>
          </w:tcPr>
          <w:p w14:paraId="05C7BEFD" w14:textId="3F69A347" w:rsidR="0067472A" w:rsidRPr="004554FD" w:rsidRDefault="0067472A" w:rsidP="006154B8">
            <w:pPr>
              <w:rPr>
                <w:rFonts w:hint="default"/>
                <w:color w:val="000000" w:themeColor="text1"/>
              </w:rPr>
            </w:pPr>
            <w:bookmarkStart w:id="2" w:name="_Hlk66194460"/>
          </w:p>
        </w:tc>
        <w:tc>
          <w:tcPr>
            <w:tcW w:w="2886" w:type="dxa"/>
            <w:vAlign w:val="center"/>
          </w:tcPr>
          <w:p w14:paraId="5AF696F2" w14:textId="77777777" w:rsidR="0067472A" w:rsidRPr="004554FD" w:rsidRDefault="0067472A" w:rsidP="006154B8">
            <w:pPr>
              <w:jc w:val="center"/>
              <w:rPr>
                <w:rFonts w:hint="default"/>
                <w:color w:val="000000" w:themeColor="text1"/>
                <w:u w:val="single"/>
                <w:shd w:val="pct15" w:color="auto" w:fill="FFFFFF"/>
              </w:rPr>
            </w:pPr>
            <w:r>
              <w:rPr>
                <w:color w:val="FF0000"/>
              </w:rPr>
              <w:t>●</w:t>
            </w:r>
            <w:r w:rsidRPr="004554FD">
              <w:rPr>
                <w:color w:val="000000" w:themeColor="text1"/>
              </w:rPr>
              <w:t>割</w:t>
            </w:r>
          </w:p>
        </w:tc>
      </w:tr>
      <w:tr w:rsidR="0067472A" w14:paraId="3900E045" w14:textId="77777777" w:rsidTr="006154B8">
        <w:trPr>
          <w:trHeight w:val="567"/>
        </w:trPr>
        <w:tc>
          <w:tcPr>
            <w:tcW w:w="6521" w:type="dxa"/>
            <w:vAlign w:val="center"/>
          </w:tcPr>
          <w:p w14:paraId="2C4F42C1" w14:textId="52A9A379" w:rsidR="0067472A" w:rsidRPr="004554FD" w:rsidRDefault="0067472A" w:rsidP="006154B8">
            <w:pPr>
              <w:rPr>
                <w:rFonts w:hint="default"/>
                <w:color w:val="000000" w:themeColor="text1"/>
              </w:rPr>
            </w:pPr>
          </w:p>
        </w:tc>
        <w:tc>
          <w:tcPr>
            <w:tcW w:w="2886" w:type="dxa"/>
            <w:vAlign w:val="center"/>
          </w:tcPr>
          <w:p w14:paraId="77C0C2DF" w14:textId="77777777" w:rsidR="0067472A" w:rsidRPr="004554FD" w:rsidRDefault="0067472A" w:rsidP="006154B8">
            <w:pPr>
              <w:jc w:val="center"/>
              <w:rPr>
                <w:rFonts w:hint="default"/>
                <w:color w:val="000000" w:themeColor="text1"/>
                <w:u w:val="single"/>
                <w:shd w:val="pct15" w:color="auto" w:fill="FFFFFF"/>
              </w:rPr>
            </w:pPr>
            <w:r>
              <w:rPr>
                <w:color w:val="FF0000"/>
              </w:rPr>
              <w:t>●</w:t>
            </w:r>
            <w:r w:rsidRPr="004554FD">
              <w:rPr>
                <w:color w:val="000000" w:themeColor="text1"/>
              </w:rPr>
              <w:t>割</w:t>
            </w:r>
          </w:p>
        </w:tc>
      </w:tr>
      <w:bookmarkEnd w:id="2"/>
    </w:tbl>
    <w:p w14:paraId="4679882B" w14:textId="77777777" w:rsidR="0067472A" w:rsidRPr="009E37F5" w:rsidRDefault="0067472A" w:rsidP="0067472A">
      <w:pPr>
        <w:widowControl/>
        <w:overflowPunct/>
        <w:jc w:val="left"/>
        <w:textAlignment w:val="auto"/>
        <w:rPr>
          <w:rFonts w:hint="default"/>
          <w:b/>
          <w:bCs/>
          <w:color w:val="000000" w:themeColor="text1"/>
          <w:sz w:val="28"/>
          <w:szCs w:val="21"/>
        </w:rPr>
      </w:pPr>
    </w:p>
    <w:bookmarkEnd w:id="1"/>
    <w:p w14:paraId="219BAE27" w14:textId="77777777" w:rsidR="006E4D2E" w:rsidRPr="006E4D2E" w:rsidRDefault="006E4D2E" w:rsidP="00FF7231">
      <w:pPr>
        <w:ind w:leftChars="100" w:left="241" w:firstLineChars="100" w:firstLine="241"/>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482F" w14:textId="77777777" w:rsidR="00FC5FEB" w:rsidRDefault="00FC5FEB">
      <w:pPr>
        <w:spacing w:before="327"/>
        <w:rPr>
          <w:rFonts w:hint="default"/>
        </w:rPr>
      </w:pPr>
      <w:r>
        <w:continuationSeparator/>
      </w:r>
    </w:p>
  </w:endnote>
  <w:endnote w:type="continuationSeparator" w:id="0">
    <w:p w14:paraId="3D538F9B" w14:textId="77777777" w:rsidR="00FC5FEB" w:rsidRDefault="00FC5FE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80B4C" w14:textId="77777777" w:rsidR="00FC5FEB" w:rsidRDefault="00FC5FEB">
      <w:pPr>
        <w:spacing w:before="327"/>
        <w:rPr>
          <w:rFonts w:hint="default"/>
        </w:rPr>
      </w:pPr>
      <w:r>
        <w:continuationSeparator/>
      </w:r>
    </w:p>
  </w:footnote>
  <w:footnote w:type="continuationSeparator" w:id="0">
    <w:p w14:paraId="4EDD270B" w14:textId="77777777" w:rsidR="00FC5FEB" w:rsidRDefault="00FC5FE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01EFE"/>
    <w:rsid w:val="000228B8"/>
    <w:rsid w:val="0005451B"/>
    <w:rsid w:val="000739E5"/>
    <w:rsid w:val="000758BE"/>
    <w:rsid w:val="000D7744"/>
    <w:rsid w:val="000F56AE"/>
    <w:rsid w:val="0011224E"/>
    <w:rsid w:val="001142BF"/>
    <w:rsid w:val="00123994"/>
    <w:rsid w:val="001364E0"/>
    <w:rsid w:val="00153EAB"/>
    <w:rsid w:val="0017022C"/>
    <w:rsid w:val="00195283"/>
    <w:rsid w:val="001B3FC5"/>
    <w:rsid w:val="001B544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319DA"/>
    <w:rsid w:val="0034530A"/>
    <w:rsid w:val="00362BE3"/>
    <w:rsid w:val="003725E5"/>
    <w:rsid w:val="00380A06"/>
    <w:rsid w:val="003B63A9"/>
    <w:rsid w:val="003E1C1B"/>
    <w:rsid w:val="003E7CF4"/>
    <w:rsid w:val="003F1150"/>
    <w:rsid w:val="004374A6"/>
    <w:rsid w:val="00470821"/>
    <w:rsid w:val="00473B22"/>
    <w:rsid w:val="004835EA"/>
    <w:rsid w:val="00484C97"/>
    <w:rsid w:val="004A5974"/>
    <w:rsid w:val="004C1896"/>
    <w:rsid w:val="004E4422"/>
    <w:rsid w:val="004F6B83"/>
    <w:rsid w:val="00505BA2"/>
    <w:rsid w:val="005133B5"/>
    <w:rsid w:val="00517965"/>
    <w:rsid w:val="00527023"/>
    <w:rsid w:val="005768FB"/>
    <w:rsid w:val="00594808"/>
    <w:rsid w:val="005D0B11"/>
    <w:rsid w:val="005E0EBD"/>
    <w:rsid w:val="005E119F"/>
    <w:rsid w:val="005E6340"/>
    <w:rsid w:val="00644AE2"/>
    <w:rsid w:val="006517FA"/>
    <w:rsid w:val="0067472A"/>
    <w:rsid w:val="00690F35"/>
    <w:rsid w:val="00695CDB"/>
    <w:rsid w:val="006A4BCE"/>
    <w:rsid w:val="006E2383"/>
    <w:rsid w:val="006E4D2E"/>
    <w:rsid w:val="006F11B6"/>
    <w:rsid w:val="007000B7"/>
    <w:rsid w:val="00724E99"/>
    <w:rsid w:val="00741CCD"/>
    <w:rsid w:val="00754480"/>
    <w:rsid w:val="0078617A"/>
    <w:rsid w:val="007A6C1B"/>
    <w:rsid w:val="007D1FD7"/>
    <w:rsid w:val="007D4902"/>
    <w:rsid w:val="007D682A"/>
    <w:rsid w:val="007E5DB8"/>
    <w:rsid w:val="007F7AC0"/>
    <w:rsid w:val="0083171A"/>
    <w:rsid w:val="008375CF"/>
    <w:rsid w:val="008557C3"/>
    <w:rsid w:val="00861290"/>
    <w:rsid w:val="00884861"/>
    <w:rsid w:val="00887794"/>
    <w:rsid w:val="008A4930"/>
    <w:rsid w:val="008E5E18"/>
    <w:rsid w:val="009153CC"/>
    <w:rsid w:val="00940ABE"/>
    <w:rsid w:val="009900A7"/>
    <w:rsid w:val="00996E44"/>
    <w:rsid w:val="009A799F"/>
    <w:rsid w:val="009B0FA8"/>
    <w:rsid w:val="009C24AC"/>
    <w:rsid w:val="009F2AB3"/>
    <w:rsid w:val="00A073BA"/>
    <w:rsid w:val="00A1172E"/>
    <w:rsid w:val="00A33EFD"/>
    <w:rsid w:val="00A43699"/>
    <w:rsid w:val="00A47C38"/>
    <w:rsid w:val="00A56FB6"/>
    <w:rsid w:val="00AA3D16"/>
    <w:rsid w:val="00AB0E2B"/>
    <w:rsid w:val="00AB3178"/>
    <w:rsid w:val="00AE2D07"/>
    <w:rsid w:val="00B4131A"/>
    <w:rsid w:val="00B54B26"/>
    <w:rsid w:val="00B8783C"/>
    <w:rsid w:val="00BE4A3B"/>
    <w:rsid w:val="00C0057C"/>
    <w:rsid w:val="00C04598"/>
    <w:rsid w:val="00C11A5E"/>
    <w:rsid w:val="00C17466"/>
    <w:rsid w:val="00C34357"/>
    <w:rsid w:val="00C42CB4"/>
    <w:rsid w:val="00C84E6A"/>
    <w:rsid w:val="00CC2613"/>
    <w:rsid w:val="00CC7973"/>
    <w:rsid w:val="00D011E2"/>
    <w:rsid w:val="00D01DDA"/>
    <w:rsid w:val="00D30FF0"/>
    <w:rsid w:val="00D614A6"/>
    <w:rsid w:val="00D6433C"/>
    <w:rsid w:val="00D72695"/>
    <w:rsid w:val="00D75AA2"/>
    <w:rsid w:val="00D908ED"/>
    <w:rsid w:val="00DC67FF"/>
    <w:rsid w:val="00DD4F7E"/>
    <w:rsid w:val="00E11132"/>
    <w:rsid w:val="00E14FC9"/>
    <w:rsid w:val="00E3217B"/>
    <w:rsid w:val="00E4438E"/>
    <w:rsid w:val="00E6105B"/>
    <w:rsid w:val="00E62E60"/>
    <w:rsid w:val="00E674DD"/>
    <w:rsid w:val="00E85FA4"/>
    <w:rsid w:val="00E8787A"/>
    <w:rsid w:val="00E90BC7"/>
    <w:rsid w:val="00EA6283"/>
    <w:rsid w:val="00EC45B1"/>
    <w:rsid w:val="00F417D6"/>
    <w:rsid w:val="00F736A7"/>
    <w:rsid w:val="00F8285A"/>
    <w:rsid w:val="00F91B09"/>
    <w:rsid w:val="00FA4EEC"/>
    <w:rsid w:val="00FC4AB7"/>
    <w:rsid w:val="00FC5FEB"/>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15:docId w15:val="{3CEA2E4E-40F8-4EEA-AE50-70B36D00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 w:type="table" w:styleId="af">
    <w:name w:val="Table Grid"/>
    <w:basedOn w:val="a1"/>
    <w:uiPriority w:val="39"/>
    <w:rsid w:val="0067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ito</cp:lastModifiedBy>
  <cp:revision>2</cp:revision>
  <dcterms:created xsi:type="dcterms:W3CDTF">2025-04-18T01:37:00Z</dcterms:created>
  <dcterms:modified xsi:type="dcterms:W3CDTF">2025-04-18T01:37:00Z</dcterms:modified>
</cp:coreProperties>
</file>